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vertAnchor="text" w:horzAnchor="margin" w:tblpXSpec="center" w:tblpY="-479"/>
        <w:tblW w:w="0" w:type="auto"/>
        <w:tblLook w:val="04A0" w:firstRow="1" w:lastRow="0" w:firstColumn="1" w:lastColumn="0" w:noHBand="0" w:noVBand="1"/>
      </w:tblPr>
      <w:tblGrid>
        <w:gridCol w:w="1526"/>
        <w:gridCol w:w="6237"/>
        <w:gridCol w:w="2457"/>
      </w:tblGrid>
      <w:tr w:rsidR="005B4C39" w:rsidTr="005B4C39">
        <w:trPr>
          <w:trHeight w:val="813"/>
        </w:trPr>
        <w:tc>
          <w:tcPr>
            <w:tcW w:w="1526" w:type="dxa"/>
          </w:tcPr>
          <w:p w:rsidR="005B4C39" w:rsidRDefault="005B4C39" w:rsidP="005B4C39">
            <w:pPr>
              <w:pStyle w:val="Textoindependiente"/>
              <w:spacing w:before="7"/>
              <w:rPr>
                <w:rFonts w:ascii="Times New Roman"/>
                <w:sz w:val="14"/>
              </w:rPr>
            </w:pPr>
          </w:p>
          <w:p w:rsidR="005B4C39" w:rsidRDefault="005B4C39" w:rsidP="005B4C39">
            <w:r>
              <w:rPr>
                <w:rFonts w:ascii="Times New Roman"/>
                <w:noProof/>
                <w:sz w:val="20"/>
                <w:lang w:val="es-CO" w:eastAsia="es-CO" w:bidi="ar-SA"/>
              </w:rPr>
              <w:drawing>
                <wp:inline distT="0" distB="0" distL="0" distR="0" wp14:anchorId="79CACC2F" wp14:editId="740828B3">
                  <wp:extent cx="590550" cy="5905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90776" cy="590776"/>
                          </a:xfrm>
                          <a:prstGeom prst="rect">
                            <a:avLst/>
                          </a:prstGeom>
                        </pic:spPr>
                      </pic:pic>
                    </a:graphicData>
                  </a:graphic>
                </wp:inline>
              </w:drawing>
            </w:r>
          </w:p>
          <w:p w:rsidR="005B4C39" w:rsidRPr="005B4C39" w:rsidRDefault="005B4C39" w:rsidP="005B4C39">
            <w:pPr>
              <w:jc w:val="center"/>
            </w:pPr>
          </w:p>
        </w:tc>
        <w:tc>
          <w:tcPr>
            <w:tcW w:w="6237" w:type="dxa"/>
          </w:tcPr>
          <w:p w:rsidR="005B4C39" w:rsidRPr="005B4C39" w:rsidRDefault="005B4C39" w:rsidP="005B4C39">
            <w:pPr>
              <w:pStyle w:val="Textoindependiente"/>
              <w:spacing w:before="7"/>
              <w:jc w:val="center"/>
              <w:rPr>
                <w:b/>
                <w:sz w:val="14"/>
              </w:rPr>
            </w:pPr>
            <w:r w:rsidRPr="005B4C39">
              <w:rPr>
                <w:b/>
                <w:sz w:val="14"/>
              </w:rPr>
              <w:t>FRANCISCO DE PAULA SANTANDER –IED-</w:t>
            </w:r>
          </w:p>
          <w:p w:rsidR="005B4C39" w:rsidRPr="005B4C39" w:rsidRDefault="005B4C39" w:rsidP="005B4C39">
            <w:pPr>
              <w:pStyle w:val="Textoindependiente"/>
              <w:spacing w:before="7"/>
              <w:jc w:val="center"/>
              <w:rPr>
                <w:b/>
                <w:sz w:val="14"/>
              </w:rPr>
            </w:pPr>
            <w:r w:rsidRPr="005B4C39">
              <w:rPr>
                <w:b/>
                <w:sz w:val="14"/>
              </w:rPr>
              <w:t>“Hacia una formación humanística, integral y dinámica para el siglo XXI”</w:t>
            </w:r>
          </w:p>
          <w:p w:rsidR="005B4C39" w:rsidRPr="005B4C39" w:rsidRDefault="005B4C39" w:rsidP="005B4C39">
            <w:pPr>
              <w:pStyle w:val="Textoindependiente"/>
              <w:spacing w:before="7"/>
              <w:jc w:val="center"/>
              <w:rPr>
                <w:b/>
                <w:sz w:val="14"/>
              </w:rPr>
            </w:pPr>
          </w:p>
          <w:p w:rsidR="005B4C39" w:rsidRPr="005B4C39" w:rsidRDefault="005B4C39" w:rsidP="005B4C39">
            <w:pPr>
              <w:pStyle w:val="Textoindependiente"/>
              <w:spacing w:before="7"/>
              <w:jc w:val="center"/>
              <w:rPr>
                <w:b/>
                <w:sz w:val="14"/>
              </w:rPr>
            </w:pPr>
            <w:proofErr w:type="spellStart"/>
            <w:r w:rsidRPr="005B4C39">
              <w:rPr>
                <w:b/>
                <w:sz w:val="14"/>
              </w:rPr>
              <w:t>Mgtr</w:t>
            </w:r>
            <w:proofErr w:type="spellEnd"/>
            <w:r w:rsidRPr="005B4C39">
              <w:rPr>
                <w:b/>
                <w:sz w:val="14"/>
              </w:rPr>
              <w:t>. LUZ ADIELA PAEZ DIAZ</w:t>
            </w:r>
          </w:p>
          <w:p w:rsidR="005B4C39" w:rsidRPr="005B4C39" w:rsidRDefault="005B4C39" w:rsidP="005B4C39">
            <w:pPr>
              <w:pStyle w:val="Textoindependiente"/>
              <w:spacing w:before="7"/>
              <w:jc w:val="center"/>
              <w:rPr>
                <w:b/>
                <w:sz w:val="14"/>
              </w:rPr>
            </w:pPr>
            <w:r w:rsidRPr="005B4C39">
              <w:rPr>
                <w:b/>
                <w:sz w:val="14"/>
              </w:rPr>
              <w:t>HABILIDADES COMUNICATIVAS</w:t>
            </w:r>
          </w:p>
          <w:p w:rsidR="005B4C39" w:rsidRPr="005B4C39" w:rsidRDefault="005B4C39" w:rsidP="005B4C39">
            <w:pPr>
              <w:pStyle w:val="Textoindependiente"/>
              <w:spacing w:before="7"/>
              <w:jc w:val="center"/>
              <w:rPr>
                <w:b/>
                <w:sz w:val="14"/>
              </w:rPr>
            </w:pPr>
            <w:r w:rsidRPr="005B4C39">
              <w:rPr>
                <w:b/>
                <w:sz w:val="14"/>
              </w:rPr>
              <w:t>GRADOS 501-502</w:t>
            </w:r>
          </w:p>
          <w:p w:rsidR="005B4C39" w:rsidRDefault="005B4C39" w:rsidP="005B4C39">
            <w:pPr>
              <w:pStyle w:val="Textoindependiente"/>
              <w:spacing w:before="7"/>
              <w:jc w:val="center"/>
              <w:rPr>
                <w:rFonts w:ascii="Times New Roman"/>
                <w:sz w:val="14"/>
              </w:rPr>
            </w:pPr>
            <w:r w:rsidRPr="005B4C39">
              <w:rPr>
                <w:b/>
                <w:sz w:val="14"/>
              </w:rPr>
              <w:t>“APRENDIENDO EN CASA”</w:t>
            </w:r>
          </w:p>
        </w:tc>
        <w:tc>
          <w:tcPr>
            <w:tcW w:w="2457" w:type="dxa"/>
          </w:tcPr>
          <w:p w:rsidR="005B4C39" w:rsidRDefault="005B4C39" w:rsidP="005B4C39">
            <w:pPr>
              <w:pStyle w:val="TableParagraph"/>
              <w:spacing w:before="208"/>
              <w:ind w:left="109" w:right="96"/>
              <w:jc w:val="both"/>
              <w:rPr>
                <w:rFonts w:ascii="Monotype Corsiva" w:hAnsi="Monotype Corsiva"/>
                <w:i/>
              </w:rPr>
            </w:pPr>
            <w:r>
              <w:rPr>
                <w:rFonts w:ascii="Monotype Corsiva" w:hAnsi="Monotype Corsiva"/>
                <w:i/>
              </w:rPr>
              <w:t>“La única diferencia entre un buen y un mal día es tu actitud”</w:t>
            </w:r>
          </w:p>
          <w:p w:rsidR="005B4C39" w:rsidRDefault="005B4C39" w:rsidP="005B4C39">
            <w:pPr>
              <w:pStyle w:val="Textoindependiente"/>
              <w:spacing w:before="7"/>
              <w:jc w:val="right"/>
              <w:rPr>
                <w:rFonts w:ascii="Times New Roman"/>
                <w:sz w:val="14"/>
              </w:rPr>
            </w:pPr>
            <w:r>
              <w:rPr>
                <w:b/>
                <w:sz w:val="18"/>
              </w:rPr>
              <w:t>Anónimo</w:t>
            </w:r>
          </w:p>
        </w:tc>
      </w:tr>
    </w:tbl>
    <w:p w:rsidR="002C0529" w:rsidRDefault="002C0529" w:rsidP="005B4C39">
      <w:pPr>
        <w:pStyle w:val="Textoindependiente"/>
        <w:spacing w:before="7"/>
        <w:rPr>
          <w:rFonts w:ascii="Times New Roman"/>
          <w:sz w:val="14"/>
        </w:rPr>
      </w:pPr>
    </w:p>
    <w:p w:rsidR="002C0529" w:rsidRDefault="00C92149" w:rsidP="00E83B5C">
      <w:pPr>
        <w:pStyle w:val="Ttulo1"/>
      </w:pPr>
      <w:r>
        <w:pict>
          <v:polyline id="_x0000_s1026" style="position:absolute;left:0;text-align:left;z-index:-251658752;mso-position-horizontal-relative:page" points="2531.6pt,-326.5pt,2443pt,-326.5pt,2443pt,-314.25pt,2443pt,-313pt,2443pt,-300.8pt,2510pt,-300.8pt,2510pt,-313pt,2531.6pt,-313pt,2531.6pt,-326.5pt" coordorigin="9772,-1306" coordsize="1772,514" stroked="f">
            <v:path arrowok="t"/>
            <o:lock v:ext="edit" verticies="t"/>
            <w10:wrap anchorx="page"/>
          </v:polyline>
        </w:pict>
      </w:r>
      <w:r w:rsidR="009872E2">
        <w:t>JOVENES SANTANDERISTAS GRADOS 501 y 502</w:t>
      </w:r>
      <w:r w:rsidR="00375916">
        <w:t>:</w:t>
      </w:r>
    </w:p>
    <w:p w:rsidR="002C0529" w:rsidRDefault="002C0529" w:rsidP="00E83B5C">
      <w:pPr>
        <w:pStyle w:val="Textoindependiente"/>
        <w:rPr>
          <w:b/>
        </w:rPr>
      </w:pPr>
    </w:p>
    <w:p w:rsidR="002C0529" w:rsidRPr="00E83B5C" w:rsidRDefault="00375916" w:rsidP="00E83B5C">
      <w:pPr>
        <w:pStyle w:val="Textoindependiente"/>
        <w:ind w:left="100"/>
        <w:rPr>
          <w:b/>
        </w:rPr>
      </w:pPr>
      <w:r w:rsidRPr="00E83B5C">
        <w:rPr>
          <w:b/>
        </w:rPr>
        <w:t>Recib</w:t>
      </w:r>
      <w:r w:rsidR="00D02195" w:rsidRPr="00E83B5C">
        <w:rPr>
          <w:b/>
        </w:rPr>
        <w:t>an un esperanzador saludo</w:t>
      </w:r>
      <w:r w:rsidRPr="00E83B5C">
        <w:rPr>
          <w:b/>
        </w:rPr>
        <w:t>.</w:t>
      </w:r>
    </w:p>
    <w:p w:rsidR="002C0529" w:rsidRDefault="00375916" w:rsidP="00E83B5C">
      <w:pPr>
        <w:pStyle w:val="Textoindependiente"/>
        <w:ind w:left="100" w:right="340"/>
      </w:pPr>
      <w:r>
        <w:t xml:space="preserve">Les informo la manera en la cual realizaremos las actividades asignadas </w:t>
      </w:r>
      <w:r w:rsidR="00D02195">
        <w:t>para la semana del 1 al 5 de junio, semana perteneciente al segundo periodo</w:t>
      </w:r>
      <w:r>
        <w:t>.</w:t>
      </w:r>
    </w:p>
    <w:p w:rsidR="00323113" w:rsidRDefault="00323113" w:rsidP="00E83B5C">
      <w:pPr>
        <w:pStyle w:val="Textoindependiente"/>
        <w:ind w:left="100" w:right="340"/>
      </w:pPr>
    </w:p>
    <w:p w:rsidR="00323113" w:rsidRPr="00A2135B" w:rsidRDefault="00323113" w:rsidP="00E83B5C">
      <w:pPr>
        <w:pStyle w:val="Textoindependiente"/>
        <w:ind w:left="100" w:right="340"/>
        <w:rPr>
          <w:b/>
        </w:rPr>
      </w:pPr>
      <w:r w:rsidRPr="00A2135B">
        <w:rPr>
          <w:b/>
        </w:rPr>
        <w:t xml:space="preserve">ACTIVIDADES: </w:t>
      </w:r>
    </w:p>
    <w:p w:rsidR="002C0529" w:rsidRDefault="00323113" w:rsidP="00E83B5C">
      <w:pPr>
        <w:pStyle w:val="Textoindependiente"/>
        <w:ind w:left="100" w:right="340"/>
      </w:pPr>
      <w:r>
        <w:t>Continuar con las actividades de comprensión lectora de manera semanal, pero de ahora en adelante, ya no se hará los resúmenes de estas, sino diligenciará, los siguientes organizadores gráficos:</w:t>
      </w:r>
    </w:p>
    <w:p w:rsidR="00323113" w:rsidRDefault="00323113" w:rsidP="00323113">
      <w:pPr>
        <w:pStyle w:val="Textoindependiente"/>
        <w:ind w:left="100" w:right="340"/>
        <w:rPr>
          <w:sz w:val="19"/>
        </w:rPr>
      </w:pPr>
    </w:p>
    <w:tbl>
      <w:tblPr>
        <w:tblStyle w:val="TableNormal"/>
        <w:tblW w:w="102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4"/>
        <w:gridCol w:w="4819"/>
        <w:gridCol w:w="2410"/>
      </w:tblGrid>
      <w:tr w:rsidR="00E83B5C" w:rsidTr="00A520C2">
        <w:trPr>
          <w:trHeight w:val="230"/>
        </w:trPr>
        <w:tc>
          <w:tcPr>
            <w:tcW w:w="10243" w:type="dxa"/>
            <w:gridSpan w:val="3"/>
            <w:shd w:val="clear" w:color="auto" w:fill="FABF8F" w:themeFill="accent6" w:themeFillTint="99"/>
          </w:tcPr>
          <w:p w:rsidR="00E83B5C" w:rsidRDefault="00E83B5C" w:rsidP="00A520C2">
            <w:pPr>
              <w:pStyle w:val="TableParagraph"/>
              <w:ind w:left="0"/>
              <w:jc w:val="center"/>
              <w:rPr>
                <w:rFonts w:ascii="Times New Roman"/>
                <w:sz w:val="16"/>
              </w:rPr>
            </w:pPr>
            <w:r>
              <w:rPr>
                <w:b/>
                <w:sz w:val="20"/>
              </w:rPr>
              <w:t>COMPRENSION LECTORA – USO MARCADORES GRAFICOS</w:t>
            </w:r>
          </w:p>
        </w:tc>
      </w:tr>
      <w:tr w:rsidR="00E83B5C" w:rsidTr="00A520C2">
        <w:trPr>
          <w:trHeight w:val="230"/>
        </w:trPr>
        <w:tc>
          <w:tcPr>
            <w:tcW w:w="10243" w:type="dxa"/>
            <w:gridSpan w:val="3"/>
            <w:shd w:val="clear" w:color="auto" w:fill="FABF8F" w:themeFill="accent6" w:themeFillTint="99"/>
          </w:tcPr>
          <w:p w:rsidR="00E83B5C" w:rsidRDefault="00E83B5C" w:rsidP="00A520C2">
            <w:pPr>
              <w:pStyle w:val="TableParagraph"/>
              <w:ind w:left="0"/>
              <w:jc w:val="center"/>
              <w:rPr>
                <w:b/>
                <w:sz w:val="20"/>
              </w:rPr>
            </w:pPr>
          </w:p>
        </w:tc>
      </w:tr>
      <w:tr w:rsidR="00E83B5C" w:rsidTr="00A520C2">
        <w:trPr>
          <w:trHeight w:val="230"/>
        </w:trPr>
        <w:tc>
          <w:tcPr>
            <w:tcW w:w="3014" w:type="dxa"/>
            <w:shd w:val="clear" w:color="auto" w:fill="FABF8F" w:themeFill="accent6" w:themeFillTint="99"/>
          </w:tcPr>
          <w:p w:rsidR="00E83B5C" w:rsidRDefault="00E83B5C" w:rsidP="00A520C2">
            <w:pPr>
              <w:pStyle w:val="TableParagraph"/>
              <w:spacing w:line="210" w:lineRule="exact"/>
              <w:rPr>
                <w:b/>
                <w:sz w:val="20"/>
              </w:rPr>
            </w:pPr>
            <w:r>
              <w:rPr>
                <w:b/>
                <w:sz w:val="20"/>
              </w:rPr>
              <w:t>GRADOS: 501 - 502</w:t>
            </w:r>
          </w:p>
        </w:tc>
        <w:tc>
          <w:tcPr>
            <w:tcW w:w="7229" w:type="dxa"/>
            <w:gridSpan w:val="2"/>
            <w:shd w:val="clear" w:color="auto" w:fill="FABF8F" w:themeFill="accent6" w:themeFillTint="99"/>
          </w:tcPr>
          <w:p w:rsidR="00E83B5C" w:rsidRDefault="00E83B5C" w:rsidP="00A520C2">
            <w:pPr>
              <w:pStyle w:val="TableParagraph"/>
              <w:spacing w:line="210" w:lineRule="exact"/>
              <w:rPr>
                <w:b/>
                <w:sz w:val="20"/>
              </w:rPr>
            </w:pPr>
            <w:r>
              <w:rPr>
                <w:b/>
                <w:sz w:val="20"/>
              </w:rPr>
              <w:t>PUBLICACION DE LA ACTIVIDAD: Mayo 29</w:t>
            </w:r>
          </w:p>
        </w:tc>
      </w:tr>
      <w:tr w:rsidR="00E83B5C" w:rsidTr="00A520C2">
        <w:trPr>
          <w:trHeight w:val="230"/>
        </w:trPr>
        <w:tc>
          <w:tcPr>
            <w:tcW w:w="3014" w:type="dxa"/>
            <w:shd w:val="clear" w:color="auto" w:fill="FABF8F" w:themeFill="accent6" w:themeFillTint="99"/>
          </w:tcPr>
          <w:p w:rsidR="00E83B5C" w:rsidRDefault="00E83B5C" w:rsidP="00A520C2">
            <w:pPr>
              <w:pStyle w:val="TableParagraph"/>
              <w:spacing w:line="210" w:lineRule="exact"/>
              <w:rPr>
                <w:b/>
                <w:sz w:val="20"/>
              </w:rPr>
            </w:pPr>
            <w:r>
              <w:rPr>
                <w:b/>
                <w:sz w:val="20"/>
              </w:rPr>
              <w:t>SEMANA DEL 1 al 4 de junio</w:t>
            </w:r>
          </w:p>
        </w:tc>
        <w:tc>
          <w:tcPr>
            <w:tcW w:w="7229" w:type="dxa"/>
            <w:gridSpan w:val="2"/>
            <w:shd w:val="clear" w:color="auto" w:fill="FABF8F" w:themeFill="accent6" w:themeFillTint="99"/>
          </w:tcPr>
          <w:p w:rsidR="00E83B5C" w:rsidRDefault="00E83B5C" w:rsidP="00A520C2">
            <w:pPr>
              <w:pStyle w:val="TableParagraph"/>
              <w:ind w:left="0"/>
              <w:rPr>
                <w:rFonts w:ascii="Times New Roman"/>
                <w:sz w:val="16"/>
              </w:rPr>
            </w:pPr>
          </w:p>
        </w:tc>
      </w:tr>
      <w:tr w:rsidR="00E83B5C" w:rsidTr="00A520C2">
        <w:trPr>
          <w:trHeight w:val="230"/>
        </w:trPr>
        <w:tc>
          <w:tcPr>
            <w:tcW w:w="3014" w:type="dxa"/>
            <w:shd w:val="clear" w:color="auto" w:fill="FABF8F" w:themeFill="accent6" w:themeFillTint="99"/>
          </w:tcPr>
          <w:p w:rsidR="00E83B5C" w:rsidRDefault="00E83B5C" w:rsidP="00A520C2">
            <w:pPr>
              <w:pStyle w:val="TableParagraph"/>
              <w:ind w:left="0"/>
              <w:rPr>
                <w:rFonts w:ascii="Times New Roman"/>
                <w:sz w:val="16"/>
              </w:rPr>
            </w:pPr>
          </w:p>
        </w:tc>
        <w:tc>
          <w:tcPr>
            <w:tcW w:w="4819" w:type="dxa"/>
            <w:shd w:val="clear" w:color="auto" w:fill="FABF8F" w:themeFill="accent6" w:themeFillTint="99"/>
          </w:tcPr>
          <w:p w:rsidR="00E83B5C" w:rsidRDefault="00E83B5C" w:rsidP="00A520C2">
            <w:pPr>
              <w:pStyle w:val="TableParagraph"/>
              <w:ind w:left="0"/>
              <w:rPr>
                <w:rFonts w:ascii="Times New Roman"/>
                <w:sz w:val="16"/>
              </w:rPr>
            </w:pPr>
          </w:p>
        </w:tc>
        <w:tc>
          <w:tcPr>
            <w:tcW w:w="2410" w:type="dxa"/>
            <w:shd w:val="clear" w:color="auto" w:fill="FABF8F" w:themeFill="accent6" w:themeFillTint="99"/>
          </w:tcPr>
          <w:p w:rsidR="00E83B5C" w:rsidRDefault="00E83B5C" w:rsidP="00A520C2">
            <w:pPr>
              <w:pStyle w:val="TableParagraph"/>
              <w:ind w:left="0"/>
              <w:rPr>
                <w:rFonts w:ascii="Times New Roman"/>
                <w:sz w:val="16"/>
              </w:rPr>
            </w:pPr>
          </w:p>
        </w:tc>
      </w:tr>
      <w:tr w:rsidR="00E83B5C" w:rsidTr="00A520C2">
        <w:trPr>
          <w:trHeight w:val="230"/>
        </w:trPr>
        <w:tc>
          <w:tcPr>
            <w:tcW w:w="3014" w:type="dxa"/>
            <w:shd w:val="clear" w:color="auto" w:fill="FABF8F" w:themeFill="accent6" w:themeFillTint="99"/>
          </w:tcPr>
          <w:p w:rsidR="00E83B5C" w:rsidRDefault="00E83B5C" w:rsidP="00A520C2">
            <w:pPr>
              <w:pStyle w:val="TableParagraph"/>
              <w:spacing w:line="210" w:lineRule="exact"/>
              <w:ind w:left="0"/>
              <w:rPr>
                <w:b/>
                <w:sz w:val="20"/>
              </w:rPr>
            </w:pPr>
            <w:r>
              <w:rPr>
                <w:b/>
                <w:sz w:val="20"/>
              </w:rPr>
              <w:t>OBJETIVOS DE LAS ACTIVIDADES</w:t>
            </w:r>
          </w:p>
        </w:tc>
        <w:tc>
          <w:tcPr>
            <w:tcW w:w="4819" w:type="dxa"/>
            <w:vMerge w:val="restart"/>
            <w:shd w:val="clear" w:color="auto" w:fill="FABF8F" w:themeFill="accent6" w:themeFillTint="99"/>
          </w:tcPr>
          <w:p w:rsidR="00E83B5C" w:rsidRDefault="00E83B5C" w:rsidP="00A520C2">
            <w:pPr>
              <w:pStyle w:val="TableParagraph"/>
              <w:spacing w:line="210" w:lineRule="exact"/>
              <w:jc w:val="center"/>
              <w:rPr>
                <w:b/>
                <w:sz w:val="20"/>
              </w:rPr>
            </w:pPr>
            <w:r>
              <w:rPr>
                <w:b/>
                <w:sz w:val="20"/>
              </w:rPr>
              <w:t>ACTIVIDADES Y ENTREGA DE ACTIVIDADES</w:t>
            </w:r>
          </w:p>
        </w:tc>
        <w:tc>
          <w:tcPr>
            <w:tcW w:w="2410" w:type="dxa"/>
            <w:shd w:val="clear" w:color="auto" w:fill="FABF8F" w:themeFill="accent6" w:themeFillTint="99"/>
          </w:tcPr>
          <w:p w:rsidR="00E83B5C" w:rsidRDefault="00E83B5C" w:rsidP="00A520C2">
            <w:pPr>
              <w:pStyle w:val="TableParagraph"/>
              <w:spacing w:line="210" w:lineRule="exact"/>
              <w:ind w:left="105"/>
              <w:rPr>
                <w:b/>
                <w:sz w:val="20"/>
              </w:rPr>
            </w:pPr>
            <w:r>
              <w:rPr>
                <w:b/>
                <w:sz w:val="20"/>
              </w:rPr>
              <w:t>EVALUACION</w:t>
            </w:r>
          </w:p>
        </w:tc>
      </w:tr>
      <w:tr w:rsidR="00E83B5C" w:rsidTr="00A520C2">
        <w:trPr>
          <w:trHeight w:val="230"/>
        </w:trPr>
        <w:tc>
          <w:tcPr>
            <w:tcW w:w="3014" w:type="dxa"/>
            <w:shd w:val="clear" w:color="auto" w:fill="FABF8F" w:themeFill="accent6" w:themeFillTint="99"/>
          </w:tcPr>
          <w:p w:rsidR="00E83B5C" w:rsidRDefault="00E83B5C" w:rsidP="00A520C2">
            <w:pPr>
              <w:pStyle w:val="TableParagraph"/>
              <w:spacing w:line="210" w:lineRule="exact"/>
              <w:ind w:left="0"/>
              <w:rPr>
                <w:b/>
                <w:sz w:val="20"/>
              </w:rPr>
            </w:pPr>
          </w:p>
        </w:tc>
        <w:tc>
          <w:tcPr>
            <w:tcW w:w="4819" w:type="dxa"/>
            <w:vMerge/>
            <w:shd w:val="clear" w:color="auto" w:fill="FABF8F" w:themeFill="accent6" w:themeFillTint="99"/>
          </w:tcPr>
          <w:p w:rsidR="00E83B5C" w:rsidRDefault="00E83B5C" w:rsidP="00A520C2">
            <w:pPr>
              <w:pStyle w:val="TableParagraph"/>
              <w:spacing w:line="210" w:lineRule="exact"/>
              <w:rPr>
                <w:b/>
                <w:sz w:val="20"/>
              </w:rPr>
            </w:pPr>
          </w:p>
        </w:tc>
        <w:tc>
          <w:tcPr>
            <w:tcW w:w="2410" w:type="dxa"/>
            <w:shd w:val="clear" w:color="auto" w:fill="FABF8F" w:themeFill="accent6" w:themeFillTint="99"/>
          </w:tcPr>
          <w:p w:rsidR="00E83B5C" w:rsidRDefault="00E83B5C" w:rsidP="00A520C2">
            <w:pPr>
              <w:pStyle w:val="TableParagraph"/>
              <w:spacing w:line="210" w:lineRule="exact"/>
              <w:ind w:left="105"/>
              <w:rPr>
                <w:b/>
                <w:sz w:val="20"/>
              </w:rPr>
            </w:pPr>
          </w:p>
        </w:tc>
      </w:tr>
      <w:tr w:rsidR="00E83B5C" w:rsidTr="00A520C2">
        <w:trPr>
          <w:trHeight w:val="230"/>
        </w:trPr>
        <w:tc>
          <w:tcPr>
            <w:tcW w:w="3014" w:type="dxa"/>
            <w:shd w:val="clear" w:color="auto" w:fill="FFFF00"/>
          </w:tcPr>
          <w:p w:rsidR="00E83B5C" w:rsidRDefault="00E83B5C" w:rsidP="00A520C2">
            <w:pPr>
              <w:pStyle w:val="TableParagraph"/>
              <w:numPr>
                <w:ilvl w:val="0"/>
                <w:numId w:val="3"/>
              </w:numPr>
              <w:spacing w:line="210" w:lineRule="exact"/>
              <w:ind w:left="179" w:firstLine="181"/>
              <w:rPr>
                <w:b/>
                <w:sz w:val="20"/>
              </w:rPr>
            </w:pPr>
            <w:r>
              <w:rPr>
                <w:b/>
                <w:sz w:val="20"/>
              </w:rPr>
              <w:t>Descubrir la lectura como fuente de información del mundo que los rodea.</w:t>
            </w:r>
          </w:p>
          <w:p w:rsidR="00E83B5C" w:rsidRDefault="00E83B5C" w:rsidP="00A520C2">
            <w:pPr>
              <w:pStyle w:val="TableParagraph"/>
              <w:spacing w:line="210" w:lineRule="exact"/>
              <w:ind w:left="179" w:firstLine="181"/>
              <w:rPr>
                <w:b/>
                <w:sz w:val="20"/>
              </w:rPr>
            </w:pPr>
          </w:p>
          <w:p w:rsidR="00E83B5C" w:rsidRDefault="00E83B5C" w:rsidP="00A520C2">
            <w:pPr>
              <w:pStyle w:val="TableParagraph"/>
              <w:numPr>
                <w:ilvl w:val="0"/>
                <w:numId w:val="3"/>
              </w:numPr>
              <w:spacing w:line="210" w:lineRule="exact"/>
              <w:ind w:left="179" w:firstLine="181"/>
              <w:rPr>
                <w:b/>
                <w:sz w:val="20"/>
              </w:rPr>
            </w:pPr>
            <w:r>
              <w:rPr>
                <w:b/>
                <w:sz w:val="20"/>
              </w:rPr>
              <w:t>Propiciar mediante estrategias lúdicas el interés por la comprensión lectora.</w:t>
            </w:r>
          </w:p>
          <w:p w:rsidR="00E83B5C" w:rsidRDefault="00E83B5C" w:rsidP="00A520C2">
            <w:pPr>
              <w:pStyle w:val="TableParagraph"/>
              <w:spacing w:line="210" w:lineRule="exact"/>
              <w:ind w:left="0"/>
              <w:rPr>
                <w:b/>
                <w:sz w:val="20"/>
              </w:rPr>
            </w:pPr>
          </w:p>
        </w:tc>
        <w:tc>
          <w:tcPr>
            <w:tcW w:w="4819" w:type="dxa"/>
            <w:shd w:val="clear" w:color="auto" w:fill="FFFF00"/>
          </w:tcPr>
          <w:p w:rsidR="00E83B5C" w:rsidRDefault="00E83B5C" w:rsidP="00A520C2">
            <w:pPr>
              <w:pStyle w:val="TableParagraph"/>
              <w:spacing w:line="210" w:lineRule="exact"/>
              <w:rPr>
                <w:b/>
                <w:sz w:val="20"/>
              </w:rPr>
            </w:pPr>
            <w:r>
              <w:rPr>
                <w:b/>
                <w:sz w:val="20"/>
              </w:rPr>
              <w:t>1ª. ACTIVIDAD</w:t>
            </w:r>
          </w:p>
          <w:p w:rsidR="00E83B5C" w:rsidRDefault="00E83B5C" w:rsidP="00A520C2">
            <w:pPr>
              <w:pStyle w:val="Ttulo1"/>
              <w:spacing w:before="1"/>
            </w:pPr>
            <w:r>
              <w:t xml:space="preserve"> </w:t>
            </w:r>
          </w:p>
          <w:p w:rsidR="00E83B5C" w:rsidRDefault="000D74BA" w:rsidP="00A520C2">
            <w:pPr>
              <w:pStyle w:val="TableParagraph"/>
              <w:spacing w:line="210" w:lineRule="exact"/>
              <w:rPr>
                <w:b/>
                <w:sz w:val="20"/>
              </w:rPr>
            </w:pPr>
            <w:r>
              <w:rPr>
                <w:b/>
                <w:sz w:val="20"/>
              </w:rPr>
              <w:t xml:space="preserve">Lea </w:t>
            </w:r>
            <w:r w:rsidR="00E83B5C">
              <w:rPr>
                <w:b/>
                <w:sz w:val="20"/>
              </w:rPr>
              <w:t>el texto narrativo “EL KOALA PERDIDO”, y,</w:t>
            </w:r>
            <w:r>
              <w:rPr>
                <w:b/>
                <w:sz w:val="20"/>
              </w:rPr>
              <w:t xml:space="preserve"> realice</w:t>
            </w:r>
            <w:r w:rsidR="00E83B5C">
              <w:rPr>
                <w:b/>
                <w:sz w:val="20"/>
              </w:rPr>
              <w:t xml:space="preserve"> el mapa-drama.</w:t>
            </w:r>
          </w:p>
          <w:p w:rsidR="00E83B5C" w:rsidRDefault="00E83B5C" w:rsidP="00A520C2">
            <w:pPr>
              <w:pStyle w:val="TableParagraph"/>
              <w:spacing w:line="210" w:lineRule="exact"/>
              <w:rPr>
                <w:b/>
                <w:sz w:val="20"/>
              </w:rPr>
            </w:pPr>
          </w:p>
          <w:p w:rsidR="00E83B5C" w:rsidRDefault="00E83B5C" w:rsidP="00A520C2">
            <w:pPr>
              <w:pStyle w:val="TableParagraph"/>
              <w:spacing w:line="210" w:lineRule="exact"/>
              <w:rPr>
                <w:b/>
                <w:sz w:val="20"/>
              </w:rPr>
            </w:pPr>
            <w:r>
              <w:rPr>
                <w:b/>
                <w:sz w:val="20"/>
              </w:rPr>
              <w:t>2ª. ACTIVIDAD</w:t>
            </w:r>
          </w:p>
          <w:p w:rsidR="00E83B5C" w:rsidRDefault="00E83B5C" w:rsidP="00A520C2">
            <w:pPr>
              <w:pStyle w:val="Ttulo1"/>
              <w:spacing w:before="1"/>
            </w:pPr>
          </w:p>
          <w:p w:rsidR="00E83B5C" w:rsidRDefault="00E83B5C" w:rsidP="00A520C2">
            <w:pPr>
              <w:pStyle w:val="Ttulo1"/>
              <w:spacing w:before="1"/>
            </w:pPr>
            <w:r>
              <w:t>R</w:t>
            </w:r>
            <w:r w:rsidR="000D74BA">
              <w:t>ealice</w:t>
            </w:r>
            <w:r>
              <w:t xml:space="preserve"> la lectura del texto “</w:t>
            </w:r>
            <w:r w:rsidR="000D74BA">
              <w:t>SAN MARTIN, UN PARAISO SEMBRADO DE ESTATUAS Y TUMBAS MONUMENTALES”, subraye</w:t>
            </w:r>
            <w:r>
              <w:t xml:space="preserve"> las palabras de significado </w:t>
            </w:r>
            <w:r w:rsidR="000D74BA">
              <w:t>desconocido, y luego diligencie</w:t>
            </w:r>
            <w:r>
              <w:t xml:space="preserve"> el balón-vocabulario.</w:t>
            </w:r>
          </w:p>
          <w:p w:rsidR="00E83B5C" w:rsidRDefault="00E83B5C" w:rsidP="00A520C2">
            <w:pPr>
              <w:pStyle w:val="TableParagraph"/>
              <w:spacing w:line="210" w:lineRule="exact"/>
              <w:rPr>
                <w:b/>
                <w:sz w:val="20"/>
              </w:rPr>
            </w:pPr>
          </w:p>
          <w:p w:rsidR="00E83B5C" w:rsidRDefault="00E83B5C" w:rsidP="00A520C2">
            <w:pPr>
              <w:pStyle w:val="TableParagraph"/>
              <w:spacing w:line="210" w:lineRule="exact"/>
              <w:rPr>
                <w:b/>
                <w:sz w:val="20"/>
              </w:rPr>
            </w:pPr>
            <w:r>
              <w:rPr>
                <w:b/>
                <w:sz w:val="20"/>
              </w:rPr>
              <w:t xml:space="preserve">ENTREGA DE LAS ACTIVIDADES JUEVES: </w:t>
            </w:r>
          </w:p>
          <w:p w:rsidR="00E83B5C" w:rsidRDefault="00E83B5C" w:rsidP="00A520C2">
            <w:pPr>
              <w:pStyle w:val="TableParagraph"/>
              <w:spacing w:line="210" w:lineRule="exact"/>
              <w:rPr>
                <w:b/>
                <w:sz w:val="20"/>
              </w:rPr>
            </w:pPr>
            <w:r>
              <w:rPr>
                <w:b/>
                <w:sz w:val="20"/>
              </w:rPr>
              <w:t>4 de junio de 2020</w:t>
            </w:r>
          </w:p>
          <w:p w:rsidR="00E83B5C" w:rsidRDefault="00E83B5C" w:rsidP="00A520C2">
            <w:pPr>
              <w:pStyle w:val="TableParagraph"/>
              <w:spacing w:line="210" w:lineRule="exact"/>
              <w:rPr>
                <w:b/>
                <w:sz w:val="20"/>
              </w:rPr>
            </w:pPr>
            <w:r>
              <w:rPr>
                <w:b/>
                <w:sz w:val="20"/>
              </w:rPr>
              <w:t>8:00 a.m. a 6:00 pm.</w:t>
            </w:r>
          </w:p>
          <w:p w:rsidR="00E83B5C" w:rsidRDefault="00E83B5C" w:rsidP="00A520C2">
            <w:pPr>
              <w:pStyle w:val="TableParagraph"/>
              <w:spacing w:line="210" w:lineRule="exact"/>
              <w:rPr>
                <w:b/>
                <w:sz w:val="20"/>
              </w:rPr>
            </w:pPr>
          </w:p>
          <w:p w:rsidR="00E83B5C" w:rsidRDefault="00E83B5C" w:rsidP="00A520C2">
            <w:pPr>
              <w:pStyle w:val="TableParagraph"/>
              <w:spacing w:line="210" w:lineRule="exact"/>
              <w:rPr>
                <w:b/>
                <w:sz w:val="20"/>
              </w:rPr>
            </w:pPr>
          </w:p>
        </w:tc>
        <w:tc>
          <w:tcPr>
            <w:tcW w:w="2410" w:type="dxa"/>
            <w:shd w:val="clear" w:color="auto" w:fill="FFFF00"/>
          </w:tcPr>
          <w:p w:rsidR="00C92149" w:rsidRDefault="00C92149" w:rsidP="00C92149">
            <w:pPr>
              <w:pStyle w:val="TableParagraph"/>
              <w:spacing w:line="210" w:lineRule="exact"/>
              <w:ind w:left="0"/>
              <w:rPr>
                <w:b/>
                <w:sz w:val="20"/>
              </w:rPr>
            </w:pPr>
            <w:r>
              <w:rPr>
                <w:b/>
                <w:sz w:val="20"/>
              </w:rPr>
              <w:t xml:space="preserve"> Estas actividades, se realizan en el cuaderno.</w:t>
            </w:r>
          </w:p>
          <w:p w:rsidR="00C92149" w:rsidRDefault="00C92149" w:rsidP="00C92149">
            <w:pPr>
              <w:pStyle w:val="TableParagraph"/>
              <w:spacing w:line="210" w:lineRule="exact"/>
              <w:ind w:left="0"/>
              <w:rPr>
                <w:b/>
                <w:sz w:val="20"/>
              </w:rPr>
            </w:pPr>
            <w:r>
              <w:rPr>
                <w:b/>
                <w:sz w:val="20"/>
              </w:rPr>
              <w:t>Teniendo en cuenta:</w:t>
            </w:r>
          </w:p>
          <w:p w:rsidR="00C92149" w:rsidRDefault="00C92149" w:rsidP="00C92149">
            <w:pPr>
              <w:pStyle w:val="TableParagraph"/>
              <w:spacing w:line="210" w:lineRule="exact"/>
              <w:ind w:left="0"/>
              <w:rPr>
                <w:b/>
                <w:sz w:val="20"/>
              </w:rPr>
            </w:pPr>
            <w:bookmarkStart w:id="0" w:name="_GoBack"/>
            <w:bookmarkEnd w:id="0"/>
          </w:p>
          <w:p w:rsidR="00E83B5C" w:rsidRDefault="00E83B5C" w:rsidP="000D74BA">
            <w:pPr>
              <w:pStyle w:val="TableParagraph"/>
              <w:numPr>
                <w:ilvl w:val="0"/>
                <w:numId w:val="5"/>
              </w:numPr>
              <w:spacing w:line="210" w:lineRule="exact"/>
              <w:ind w:left="429" w:hanging="247"/>
              <w:rPr>
                <w:b/>
                <w:sz w:val="20"/>
              </w:rPr>
            </w:pPr>
            <w:r>
              <w:rPr>
                <w:b/>
                <w:sz w:val="20"/>
              </w:rPr>
              <w:t>Orden</w:t>
            </w:r>
          </w:p>
          <w:p w:rsidR="000D74BA" w:rsidRDefault="000D74BA" w:rsidP="000D74BA">
            <w:pPr>
              <w:pStyle w:val="TableParagraph"/>
              <w:spacing w:line="210" w:lineRule="exact"/>
              <w:ind w:left="429"/>
              <w:rPr>
                <w:b/>
                <w:sz w:val="20"/>
              </w:rPr>
            </w:pPr>
          </w:p>
          <w:p w:rsidR="00E83B5C" w:rsidRDefault="00E83B5C" w:rsidP="000D74BA">
            <w:pPr>
              <w:pStyle w:val="TableParagraph"/>
              <w:numPr>
                <w:ilvl w:val="0"/>
                <w:numId w:val="5"/>
              </w:numPr>
              <w:spacing w:line="210" w:lineRule="exact"/>
              <w:ind w:left="429" w:hanging="247"/>
              <w:rPr>
                <w:b/>
                <w:sz w:val="20"/>
              </w:rPr>
            </w:pPr>
            <w:r>
              <w:rPr>
                <w:b/>
                <w:sz w:val="20"/>
              </w:rPr>
              <w:t>Presentación</w:t>
            </w:r>
          </w:p>
          <w:p w:rsidR="000D74BA" w:rsidRDefault="000D74BA" w:rsidP="000D74BA">
            <w:pPr>
              <w:pStyle w:val="TableParagraph"/>
              <w:spacing w:line="210" w:lineRule="exact"/>
              <w:ind w:left="429"/>
              <w:rPr>
                <w:b/>
                <w:sz w:val="20"/>
              </w:rPr>
            </w:pPr>
          </w:p>
          <w:p w:rsidR="00E83B5C" w:rsidRDefault="00E83B5C" w:rsidP="000D74BA">
            <w:pPr>
              <w:pStyle w:val="TableParagraph"/>
              <w:numPr>
                <w:ilvl w:val="0"/>
                <w:numId w:val="5"/>
              </w:numPr>
              <w:spacing w:line="210" w:lineRule="exact"/>
              <w:ind w:left="429" w:hanging="247"/>
              <w:rPr>
                <w:b/>
                <w:sz w:val="20"/>
              </w:rPr>
            </w:pPr>
            <w:r>
              <w:rPr>
                <w:b/>
                <w:sz w:val="20"/>
              </w:rPr>
              <w:t>Organización</w:t>
            </w:r>
          </w:p>
          <w:p w:rsidR="000D74BA" w:rsidRDefault="000D74BA" w:rsidP="000D74BA">
            <w:pPr>
              <w:pStyle w:val="TableParagraph"/>
              <w:spacing w:line="210" w:lineRule="exact"/>
              <w:ind w:left="465"/>
              <w:rPr>
                <w:b/>
                <w:sz w:val="20"/>
              </w:rPr>
            </w:pPr>
          </w:p>
          <w:p w:rsidR="00E83B5C" w:rsidRDefault="00E83B5C" w:rsidP="000D74BA">
            <w:pPr>
              <w:pStyle w:val="TableParagraph"/>
              <w:numPr>
                <w:ilvl w:val="0"/>
                <w:numId w:val="5"/>
              </w:numPr>
              <w:spacing w:line="210" w:lineRule="exact"/>
              <w:ind w:left="429" w:hanging="247"/>
              <w:rPr>
                <w:b/>
                <w:sz w:val="20"/>
              </w:rPr>
            </w:pPr>
            <w:r>
              <w:rPr>
                <w:b/>
                <w:sz w:val="20"/>
              </w:rPr>
              <w:t>Calidad del contenido</w:t>
            </w:r>
          </w:p>
          <w:p w:rsidR="000D74BA" w:rsidRDefault="000D74BA" w:rsidP="000D74BA">
            <w:pPr>
              <w:pStyle w:val="TableParagraph"/>
              <w:spacing w:line="210" w:lineRule="exact"/>
              <w:ind w:left="465"/>
              <w:rPr>
                <w:b/>
                <w:sz w:val="20"/>
              </w:rPr>
            </w:pPr>
          </w:p>
          <w:p w:rsidR="00E83B5C" w:rsidRDefault="00E83B5C" w:rsidP="000D74BA">
            <w:pPr>
              <w:pStyle w:val="TableParagraph"/>
              <w:numPr>
                <w:ilvl w:val="0"/>
                <w:numId w:val="5"/>
              </w:numPr>
              <w:spacing w:line="210" w:lineRule="exact"/>
              <w:ind w:left="429" w:hanging="247"/>
              <w:rPr>
                <w:b/>
                <w:sz w:val="20"/>
              </w:rPr>
            </w:pPr>
            <w:r>
              <w:rPr>
                <w:b/>
                <w:sz w:val="20"/>
              </w:rPr>
              <w:t>Realización total de las actividades</w:t>
            </w:r>
          </w:p>
        </w:tc>
      </w:tr>
    </w:tbl>
    <w:p w:rsidR="00A2135B" w:rsidRPr="00A2135B" w:rsidRDefault="00E83B5C" w:rsidP="00A2135B">
      <w:pPr>
        <w:widowControl/>
        <w:autoSpaceDE/>
        <w:autoSpaceDN/>
        <w:spacing w:before="100" w:beforeAutospacing="1" w:after="100" w:afterAutospacing="1"/>
        <w:jc w:val="center"/>
        <w:rPr>
          <w:rFonts w:ascii="Times New Roman" w:eastAsia="Times New Roman" w:hAnsi="Times New Roman" w:cs="Times New Roman"/>
          <w:color w:val="000000"/>
          <w:sz w:val="27"/>
          <w:szCs w:val="27"/>
          <w:lang w:val="es-CO" w:eastAsia="es-CO" w:bidi="ar-SA"/>
        </w:rPr>
      </w:pPr>
      <w:r>
        <w:rPr>
          <w:rFonts w:eastAsia="Times New Roman"/>
          <w:b/>
          <w:bCs/>
          <w:color w:val="000000"/>
          <w:sz w:val="20"/>
          <w:szCs w:val="20"/>
          <w:lang w:val="es-CO" w:eastAsia="es-CO" w:bidi="ar-SA"/>
        </w:rPr>
        <w:t>E</w:t>
      </w:r>
      <w:r w:rsidR="00A2135B" w:rsidRPr="00A2135B">
        <w:rPr>
          <w:rFonts w:eastAsia="Times New Roman"/>
          <w:b/>
          <w:bCs/>
          <w:color w:val="000000"/>
          <w:sz w:val="20"/>
          <w:szCs w:val="20"/>
          <w:lang w:val="es-CO" w:eastAsia="es-CO" w:bidi="ar-SA"/>
        </w:rPr>
        <w:t>L KOALA PERDIDO</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proofErr w:type="spellStart"/>
      <w:r w:rsidRPr="00A2135B">
        <w:rPr>
          <w:rFonts w:eastAsia="Times New Roman"/>
          <w:color w:val="000000"/>
          <w:sz w:val="20"/>
          <w:szCs w:val="20"/>
          <w:lang w:val="es-CO" w:eastAsia="es-CO" w:bidi="ar-SA"/>
        </w:rPr>
        <w:t>Erase</w:t>
      </w:r>
      <w:proofErr w:type="spellEnd"/>
      <w:r w:rsidRPr="00A2135B">
        <w:rPr>
          <w:rFonts w:eastAsia="Times New Roman"/>
          <w:color w:val="000000"/>
          <w:sz w:val="20"/>
          <w:szCs w:val="20"/>
          <w:lang w:val="es-CO" w:eastAsia="es-CO" w:bidi="ar-SA"/>
        </w:rPr>
        <w:t xml:space="preserve"> una vez un Koala muy chiquito que se perdió en el bosque y estaba muy triste porque extrañaba a su mamá.</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Un día amaneció junto a una gallina y la gallina le preguntó: ¿Quién eres tú?</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Yo soy Roberto, dijo el Koala. Entonces la gallina lo corrió de su casa.</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El Koala se fue muy triste a buscar a su mamá y en la noche tenía mucho miedo. Al día siguiente amaneció con un búho.</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¿Quién eres tú? —le preguntó el señor búho.</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Yo soy Roberto, dijo el Koala y el búho lo corrió de su casa.</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El Koala se fue muy triste a seguir buscando a su mamá. Llegó otra vez la noche y Roberto buscó un lugar para dormir. Al día siguiente amaneció con una mariposa.</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¿Quién eres tú? —le preguntó la mariposa. Yo soy Roberto —respondió el Koala.</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¿Y qué haces aquí, por qué no estás en tu casa? —preguntó la mariposa.</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Me perdí y no sé cómo llegar a mi casa, no sé cómo encontrar a mi mamá —respondió Roberto.</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No te preocupes —dijo la mariposa— yo te voy a ayudar a encontrar a tu mamá; ven, vamos a buscarla.</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La mariposa sabía en qué parte del bosque vivían todos los koalas, así que no tardaron mucho tiempo para encontrar la casa de la señora Koala.</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¡Por fin llegaba a su casa! Roberto y su mamá se pusieron muy felices.</w:t>
      </w:r>
    </w:p>
    <w:p w:rsidR="00A2135B" w:rsidRPr="00A2135B" w:rsidRDefault="00A2135B" w:rsidP="00A2135B">
      <w:pPr>
        <w:widowControl/>
        <w:autoSpaceDE/>
        <w:autoSpaceDN/>
        <w:rPr>
          <w:rFonts w:ascii="Times New Roman" w:eastAsia="Times New Roman" w:hAnsi="Times New Roman" w:cs="Times New Roman"/>
          <w:color w:val="000000"/>
          <w:sz w:val="27"/>
          <w:szCs w:val="27"/>
          <w:lang w:val="es-CO" w:eastAsia="es-CO" w:bidi="ar-SA"/>
        </w:rPr>
      </w:pPr>
      <w:r w:rsidRPr="00A2135B">
        <w:rPr>
          <w:rFonts w:eastAsia="Times New Roman"/>
          <w:color w:val="000000"/>
          <w:sz w:val="20"/>
          <w:szCs w:val="20"/>
          <w:lang w:val="es-CO" w:eastAsia="es-CO" w:bidi="ar-SA"/>
        </w:rPr>
        <w:t>Ahora sí, pensó Roberto, puedo dormir tranquilo porque gracias a mi amiga la mariposa, ya nadie me va a correr de esta casa.</w:t>
      </w:r>
    </w:p>
    <w:p w:rsidR="00A2135B" w:rsidRDefault="00A2135B">
      <w:pPr>
        <w:pStyle w:val="Ttulo1"/>
        <w:spacing w:before="1"/>
      </w:pPr>
    </w:p>
    <w:p w:rsidR="00A2135B" w:rsidRDefault="00A2135B">
      <w:pPr>
        <w:pStyle w:val="Ttulo1"/>
        <w:spacing w:before="1"/>
      </w:pPr>
    </w:p>
    <w:p w:rsidR="00A2135B" w:rsidRDefault="00A2135B">
      <w:pPr>
        <w:pStyle w:val="Ttulo1"/>
        <w:spacing w:before="1"/>
      </w:pPr>
    </w:p>
    <w:p w:rsidR="00A2135B" w:rsidRDefault="00A2135B">
      <w:pPr>
        <w:pStyle w:val="Ttulo1"/>
        <w:spacing w:before="1"/>
      </w:pPr>
    </w:p>
    <w:p w:rsidR="00A2135B" w:rsidRDefault="00A2135B">
      <w:pPr>
        <w:pStyle w:val="Ttulo1"/>
        <w:spacing w:before="1"/>
      </w:pPr>
      <w:r w:rsidRPr="008D1C00">
        <w:object w:dxaOrig="15000" w:dyaOrig="18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600pt" o:ole="">
            <v:imagedata r:id="rId6" o:title=""/>
          </v:shape>
          <o:OLEObject Type="Embed" ProgID="AcroExch.Document.DC" ShapeID="_x0000_i1025" DrawAspect="Content" ObjectID="_1652197523" r:id="rId7"/>
        </w:object>
      </w:r>
    </w:p>
    <w:p w:rsidR="003F0A45" w:rsidRDefault="003F0A45">
      <w:pPr>
        <w:pStyle w:val="Ttulo1"/>
        <w:spacing w:before="1"/>
      </w:pPr>
    </w:p>
    <w:p w:rsidR="00A2135B" w:rsidRDefault="00A2135B">
      <w:pPr>
        <w:pStyle w:val="Ttulo1"/>
        <w:spacing w:before="1"/>
      </w:pPr>
    </w:p>
    <w:p w:rsidR="00A2135B" w:rsidRDefault="00A2135B">
      <w:pPr>
        <w:pStyle w:val="Ttulo1"/>
        <w:spacing w:before="1"/>
      </w:pPr>
    </w:p>
    <w:p w:rsidR="00733C49" w:rsidRDefault="00733C49" w:rsidP="00A2135B">
      <w:pPr>
        <w:pStyle w:val="Ttulo2"/>
        <w:shd w:val="clear" w:color="auto" w:fill="FFFFFF"/>
        <w:spacing w:before="0"/>
        <w:rPr>
          <w:rFonts w:ascii="Arial" w:hAnsi="Arial" w:cs="Arial"/>
          <w:b/>
          <w:bCs/>
          <w:color w:val="000000" w:themeColor="text1"/>
          <w:spacing w:val="8"/>
          <w:sz w:val="20"/>
          <w:szCs w:val="20"/>
        </w:rPr>
      </w:pPr>
    </w:p>
    <w:p w:rsidR="00733C49" w:rsidRDefault="00733C49" w:rsidP="00A2135B">
      <w:pPr>
        <w:pStyle w:val="Ttulo2"/>
        <w:shd w:val="clear" w:color="auto" w:fill="FFFFFF"/>
        <w:spacing w:before="0"/>
        <w:rPr>
          <w:rFonts w:ascii="Arial" w:hAnsi="Arial" w:cs="Arial"/>
          <w:b/>
          <w:bCs/>
          <w:color w:val="000000" w:themeColor="text1"/>
          <w:spacing w:val="8"/>
          <w:sz w:val="20"/>
          <w:szCs w:val="20"/>
        </w:rPr>
      </w:pPr>
    </w:p>
    <w:p w:rsidR="00733C49" w:rsidRDefault="00733C49" w:rsidP="00A2135B">
      <w:pPr>
        <w:pStyle w:val="Ttulo2"/>
        <w:shd w:val="clear" w:color="auto" w:fill="FFFFFF"/>
        <w:spacing w:before="0"/>
        <w:rPr>
          <w:rFonts w:ascii="Arial" w:hAnsi="Arial" w:cs="Arial"/>
          <w:b/>
          <w:bCs/>
          <w:color w:val="000000" w:themeColor="text1"/>
          <w:spacing w:val="8"/>
          <w:sz w:val="20"/>
          <w:szCs w:val="20"/>
        </w:rPr>
      </w:pPr>
    </w:p>
    <w:p w:rsidR="00733C49" w:rsidRDefault="00733C49" w:rsidP="00A2135B">
      <w:pPr>
        <w:pStyle w:val="Ttulo2"/>
        <w:shd w:val="clear" w:color="auto" w:fill="FFFFFF"/>
        <w:spacing w:before="0"/>
        <w:rPr>
          <w:rFonts w:ascii="Arial" w:hAnsi="Arial" w:cs="Arial"/>
          <w:b/>
          <w:bCs/>
          <w:color w:val="000000" w:themeColor="text1"/>
          <w:spacing w:val="8"/>
          <w:sz w:val="20"/>
          <w:szCs w:val="20"/>
        </w:rPr>
      </w:pPr>
    </w:p>
    <w:p w:rsidR="00A2135B" w:rsidRPr="00046C02" w:rsidRDefault="00A2135B" w:rsidP="00A2135B">
      <w:pPr>
        <w:pStyle w:val="Ttulo2"/>
        <w:shd w:val="clear" w:color="auto" w:fill="FFFFFF"/>
        <w:spacing w:before="0"/>
        <w:rPr>
          <w:rFonts w:ascii="Arial" w:hAnsi="Arial" w:cs="Arial"/>
          <w:b/>
          <w:bCs/>
          <w:color w:val="000000" w:themeColor="text1"/>
          <w:spacing w:val="8"/>
          <w:sz w:val="20"/>
          <w:szCs w:val="20"/>
        </w:rPr>
      </w:pPr>
      <w:r w:rsidRPr="00046C02">
        <w:rPr>
          <w:rFonts w:ascii="Arial" w:hAnsi="Arial" w:cs="Arial"/>
          <w:b/>
          <w:bCs/>
          <w:color w:val="000000" w:themeColor="text1"/>
          <w:spacing w:val="8"/>
          <w:sz w:val="20"/>
          <w:szCs w:val="20"/>
        </w:rPr>
        <w:t>SAN AGUSTÍN:  UN PARAÍSO SEMBRADO DE ESTATUAS Y TUMBAS MONUMENTALES</w:t>
      </w:r>
    </w:p>
    <w:p w:rsidR="00A2135B" w:rsidRPr="00046C02" w:rsidRDefault="00A2135B" w:rsidP="00A2135B">
      <w:pPr>
        <w:jc w:val="center"/>
        <w:rPr>
          <w:color w:val="000000" w:themeColor="text1"/>
        </w:rPr>
      </w:pPr>
      <w:r w:rsidRPr="00046C02">
        <w:rPr>
          <w:color w:val="000000" w:themeColor="text1"/>
        </w:rPr>
        <w:t>(fragmento)</w:t>
      </w:r>
    </w:p>
    <w:p w:rsidR="00A2135B" w:rsidRPr="00046C02" w:rsidRDefault="00A2135B" w:rsidP="00A2135B">
      <w:pPr>
        <w:pStyle w:val="Textoindependiente"/>
        <w:spacing w:before="10"/>
        <w:rPr>
          <w:color w:val="000000" w:themeColor="text1"/>
          <w:sz w:val="24"/>
          <w:szCs w:val="24"/>
        </w:rPr>
      </w:pPr>
    </w:p>
    <w:p w:rsidR="00A2135B" w:rsidRPr="00046C02" w:rsidRDefault="00A2135B" w:rsidP="00A2135B">
      <w:pPr>
        <w:pStyle w:val="Textoindependiente"/>
        <w:spacing w:before="10"/>
        <w:rPr>
          <w:color w:val="000000" w:themeColor="text1"/>
          <w:sz w:val="24"/>
          <w:szCs w:val="24"/>
        </w:rPr>
      </w:pPr>
    </w:p>
    <w:p w:rsidR="00A2135B" w:rsidRPr="00046C02" w:rsidRDefault="00A2135B" w:rsidP="00A2135B">
      <w:pPr>
        <w:pStyle w:val="NormalWeb"/>
        <w:shd w:val="clear" w:color="auto" w:fill="FFFFFF"/>
        <w:spacing w:before="0" w:beforeAutospacing="0" w:after="150" w:afterAutospacing="0"/>
        <w:rPr>
          <w:rFonts w:ascii="Arial" w:hAnsi="Arial" w:cs="Arial"/>
          <w:color w:val="000000" w:themeColor="text1"/>
          <w:spacing w:val="8"/>
          <w:sz w:val="20"/>
          <w:szCs w:val="20"/>
        </w:rPr>
      </w:pPr>
      <w:r w:rsidRPr="00046C02">
        <w:rPr>
          <w:rFonts w:ascii="Arial" w:hAnsi="Arial" w:cs="Arial"/>
          <w:color w:val="000000" w:themeColor="text1"/>
          <w:spacing w:val="8"/>
          <w:sz w:val="20"/>
          <w:szCs w:val="20"/>
        </w:rPr>
        <w:t>Y contó otra historia para mirar con ojos antiguos:</w:t>
      </w:r>
    </w:p>
    <w:p w:rsidR="00A2135B" w:rsidRPr="00046C02" w:rsidRDefault="00A2135B" w:rsidP="00A2135B">
      <w:pPr>
        <w:pStyle w:val="NormalWeb"/>
        <w:shd w:val="clear" w:color="auto" w:fill="FFFFFF"/>
        <w:spacing w:before="0" w:beforeAutospacing="0" w:after="150" w:afterAutospacing="0"/>
        <w:rPr>
          <w:rFonts w:ascii="Arial" w:hAnsi="Arial" w:cs="Arial"/>
          <w:color w:val="000000" w:themeColor="text1"/>
          <w:spacing w:val="8"/>
          <w:sz w:val="20"/>
          <w:szCs w:val="20"/>
        </w:rPr>
      </w:pPr>
      <w:r w:rsidRPr="00046C02">
        <w:rPr>
          <w:rFonts w:ascii="Arial" w:hAnsi="Arial" w:cs="Arial"/>
          <w:color w:val="000000" w:themeColor="text1"/>
          <w:spacing w:val="8"/>
          <w:sz w:val="20"/>
          <w:szCs w:val="20"/>
        </w:rPr>
        <w:t>—Algunos pueblos momificaban a sus muertos. Los muiscas —viejos habitantes del centro de nuestro país— usaban en la guerra un estandarte muy especial: momias de los grandes guerreros; ¡creían que les daba fuerza en el combate! Los incas, en Perú, momificaban a sus jefes y a sus mujeres. Los criados se encargaban de arreglarlos con mantas bordadas con hilos y adornos de oro. Así los llevaban a las ceremonias donde permanecían encogidos en sus sillas.</w:t>
      </w:r>
    </w:p>
    <w:p w:rsidR="00A2135B" w:rsidRPr="00046C02" w:rsidRDefault="00A2135B" w:rsidP="00A2135B">
      <w:pPr>
        <w:pStyle w:val="NormalWeb"/>
        <w:shd w:val="clear" w:color="auto" w:fill="FFFFFF"/>
        <w:spacing w:before="0" w:beforeAutospacing="0" w:after="150" w:afterAutospacing="0"/>
        <w:rPr>
          <w:rFonts w:ascii="Arial" w:hAnsi="Arial" w:cs="Arial"/>
          <w:color w:val="000000" w:themeColor="text1"/>
          <w:spacing w:val="8"/>
          <w:sz w:val="20"/>
          <w:szCs w:val="20"/>
        </w:rPr>
      </w:pPr>
      <w:r w:rsidRPr="00046C02">
        <w:rPr>
          <w:rFonts w:ascii="Arial" w:hAnsi="Arial" w:cs="Arial"/>
          <w:color w:val="000000" w:themeColor="text1"/>
          <w:spacing w:val="8"/>
          <w:sz w:val="20"/>
          <w:szCs w:val="20"/>
        </w:rPr>
        <w:t>Cuando llegamos a la sede principal del parque de San Agustín, en voz baja y misteriosa agregó:</w:t>
      </w:r>
    </w:p>
    <w:p w:rsidR="00A2135B" w:rsidRPr="00046C02" w:rsidRDefault="00A2135B" w:rsidP="00A2135B">
      <w:pPr>
        <w:widowControl/>
        <w:shd w:val="clear" w:color="auto" w:fill="FFFFFF"/>
        <w:autoSpaceDE/>
        <w:autoSpaceDN/>
        <w:spacing w:after="150"/>
        <w:rPr>
          <w:rFonts w:eastAsia="Times New Roman"/>
          <w:color w:val="000000" w:themeColor="text1"/>
          <w:spacing w:val="8"/>
          <w:sz w:val="20"/>
          <w:szCs w:val="20"/>
          <w:lang w:val="es-CO" w:eastAsia="es-CO" w:bidi="ar-SA"/>
        </w:rPr>
      </w:pPr>
      <w:r w:rsidRPr="00046C02">
        <w:rPr>
          <w:rFonts w:eastAsia="Times New Roman"/>
          <w:color w:val="000000" w:themeColor="text1"/>
          <w:spacing w:val="8"/>
          <w:sz w:val="20"/>
          <w:szCs w:val="20"/>
          <w:lang w:val="es-CO" w:eastAsia="es-CO" w:bidi="ar-SA"/>
        </w:rPr>
        <w:t xml:space="preserve"> —San Agustín es la cultura más antigua de nuestro país que, como herencia, nos dejó muchas obras grandiosas: rostros y figuras de humanos y de animales tallados en piedras enormes. Lo que vamos a ver hoy tiene valor para el mundo entero. ¡Es patrimonio de la humanidad!</w:t>
      </w:r>
    </w:p>
    <w:p w:rsidR="00A2135B" w:rsidRPr="00046C02" w:rsidRDefault="00A2135B" w:rsidP="00A2135B">
      <w:pPr>
        <w:widowControl/>
        <w:shd w:val="clear" w:color="auto" w:fill="FFFFFF"/>
        <w:autoSpaceDE/>
        <w:autoSpaceDN/>
        <w:spacing w:after="150"/>
        <w:rPr>
          <w:rFonts w:eastAsia="Times New Roman"/>
          <w:color w:val="000000" w:themeColor="text1"/>
          <w:spacing w:val="8"/>
          <w:sz w:val="20"/>
          <w:szCs w:val="20"/>
          <w:lang w:val="es-CO" w:eastAsia="es-CO" w:bidi="ar-SA"/>
        </w:rPr>
      </w:pPr>
      <w:r w:rsidRPr="00046C02">
        <w:rPr>
          <w:rFonts w:eastAsia="Times New Roman"/>
          <w:color w:val="000000" w:themeColor="text1"/>
          <w:spacing w:val="8"/>
          <w:sz w:val="20"/>
          <w:szCs w:val="20"/>
          <w:lang w:val="es-CO" w:eastAsia="es-CO" w:bidi="ar-SA"/>
        </w:rPr>
        <w:t>Me sonaron dramáticas y exageradas las palabras de la abuela. Pero cuando comenzamos a recorrer los senderos empedrados, cercados con guadua, por los que se llega a distintos espacios repletos de estatuas y tumbas grandotas, sentí algo especial, como unas cosquillas suaves en todo el cuerpo. Igual le pasó a Lorenzo.</w:t>
      </w:r>
    </w:p>
    <w:p w:rsidR="00A2135B" w:rsidRPr="00046C02" w:rsidRDefault="00A2135B" w:rsidP="00A2135B">
      <w:pPr>
        <w:widowControl/>
        <w:shd w:val="clear" w:color="auto" w:fill="FFFFFF"/>
        <w:autoSpaceDE/>
        <w:autoSpaceDN/>
        <w:spacing w:after="150"/>
        <w:rPr>
          <w:rFonts w:eastAsia="Times New Roman"/>
          <w:color w:val="000000" w:themeColor="text1"/>
          <w:spacing w:val="8"/>
          <w:sz w:val="20"/>
          <w:szCs w:val="20"/>
          <w:lang w:val="es-CO" w:eastAsia="es-CO" w:bidi="ar-SA"/>
        </w:rPr>
      </w:pPr>
      <w:r w:rsidRPr="00046C02">
        <w:rPr>
          <w:rFonts w:eastAsia="Times New Roman"/>
          <w:color w:val="000000" w:themeColor="text1"/>
          <w:spacing w:val="8"/>
          <w:sz w:val="20"/>
          <w:szCs w:val="20"/>
          <w:lang w:val="es-CO" w:eastAsia="es-CO" w:bidi="ar-SA"/>
        </w:rPr>
        <w:t xml:space="preserve">Primero dimos vueltas, libres. Nos dejamos llevar por lo que nos llamara la atención. Es lo que mi abuela llama “analizar el paisaje”. Algunas estatuas nos parecieron asustadoras: ojos saltones, dientes apretados y hasta colmillos, ¡como vampiros! Y vimos tumbas distintas por el tamaño y por los adornos. Cuando ya estábamos cargados de inquietudes: ¿quiénes y cuándo las hicieron?, ¿cómo levantaron esas piedras enormes?, ¿dónde las tallaron?, ¿por qué hay diferentes maneras de enterrar a los muertos?, ¿dónde están las casas?, la </w:t>
      </w:r>
      <w:proofErr w:type="spellStart"/>
      <w:r w:rsidRPr="00046C02">
        <w:rPr>
          <w:rFonts w:eastAsia="Times New Roman"/>
          <w:color w:val="000000" w:themeColor="text1"/>
          <w:spacing w:val="8"/>
          <w:sz w:val="20"/>
          <w:szCs w:val="20"/>
          <w:lang w:val="es-CO" w:eastAsia="es-CO" w:bidi="ar-SA"/>
        </w:rPr>
        <w:t>abue</w:t>
      </w:r>
      <w:proofErr w:type="spellEnd"/>
      <w:r w:rsidRPr="00046C02">
        <w:rPr>
          <w:rFonts w:eastAsia="Times New Roman"/>
          <w:color w:val="000000" w:themeColor="text1"/>
          <w:spacing w:val="8"/>
          <w:sz w:val="20"/>
          <w:szCs w:val="20"/>
          <w:lang w:val="es-CO" w:eastAsia="es-CO" w:bidi="ar-SA"/>
        </w:rPr>
        <w:t xml:space="preserve"> empezó a resolver esta cadena de dudas:</w:t>
      </w:r>
    </w:p>
    <w:p w:rsidR="00A2135B" w:rsidRPr="00046C02" w:rsidRDefault="00A2135B" w:rsidP="00A2135B">
      <w:pPr>
        <w:widowControl/>
        <w:shd w:val="clear" w:color="auto" w:fill="FFFFFF"/>
        <w:autoSpaceDE/>
        <w:autoSpaceDN/>
        <w:spacing w:after="150"/>
        <w:rPr>
          <w:rFonts w:eastAsia="Times New Roman"/>
          <w:color w:val="000000" w:themeColor="text1"/>
          <w:spacing w:val="8"/>
          <w:sz w:val="20"/>
          <w:szCs w:val="20"/>
          <w:lang w:val="es-CO" w:eastAsia="es-CO" w:bidi="ar-SA"/>
        </w:rPr>
      </w:pPr>
      <w:r w:rsidRPr="00046C02">
        <w:rPr>
          <w:rFonts w:eastAsia="Times New Roman"/>
          <w:color w:val="000000" w:themeColor="text1"/>
          <w:spacing w:val="8"/>
          <w:sz w:val="20"/>
          <w:szCs w:val="20"/>
          <w:lang w:val="es-CO" w:eastAsia="es-CO" w:bidi="ar-SA"/>
        </w:rPr>
        <w:t>—Las piedras, gigantes, las traían de los ríos y quebradas cercanas. Se necesitaban cinco o diez hombres para jalarlas. Las tallaban entre dos, con hachas de piedra. Luego las pulían hasta dejarlas suaves. Demoraban quince días haciendo cada una.</w:t>
      </w:r>
    </w:p>
    <w:p w:rsidR="00A2135B" w:rsidRPr="00046C02" w:rsidRDefault="00A2135B" w:rsidP="00A2135B">
      <w:pPr>
        <w:widowControl/>
        <w:shd w:val="clear" w:color="auto" w:fill="FFFFFF"/>
        <w:autoSpaceDE/>
        <w:autoSpaceDN/>
        <w:spacing w:after="150"/>
        <w:rPr>
          <w:rFonts w:eastAsia="Times New Roman"/>
          <w:color w:val="000000" w:themeColor="text1"/>
          <w:spacing w:val="8"/>
          <w:sz w:val="20"/>
          <w:szCs w:val="20"/>
          <w:lang w:val="es-CO" w:eastAsia="es-CO" w:bidi="ar-SA"/>
        </w:rPr>
      </w:pPr>
      <w:r w:rsidRPr="00046C02">
        <w:rPr>
          <w:rFonts w:eastAsia="Times New Roman"/>
          <w:color w:val="000000" w:themeColor="text1"/>
          <w:spacing w:val="8"/>
          <w:sz w:val="20"/>
          <w:szCs w:val="20"/>
          <w:lang w:val="es-CO" w:eastAsia="es-CO" w:bidi="ar-SA"/>
        </w:rPr>
        <w:t>La abuela hablaba y Lorenzo se empinaba para captar —con sus binóculos— detalles de esas estatuas más altas que él. Yo intentaba también descubrir lo especial en cada uno de esos hombres, mujeres, niños, culebras, jaguares, águilas… de piedra. Cuando mi abuela me pilló observando una —extraño revuelto de hombre-animal— se me acercó y preguntó:</w:t>
      </w:r>
    </w:p>
    <w:p w:rsidR="00A2135B" w:rsidRPr="00046C02" w:rsidRDefault="00A2135B" w:rsidP="00A2135B">
      <w:pPr>
        <w:widowControl/>
        <w:shd w:val="clear" w:color="auto" w:fill="FFFFFF"/>
        <w:autoSpaceDE/>
        <w:autoSpaceDN/>
        <w:spacing w:after="150"/>
        <w:rPr>
          <w:rFonts w:eastAsia="Times New Roman"/>
          <w:color w:val="000000" w:themeColor="text1"/>
          <w:spacing w:val="8"/>
          <w:sz w:val="20"/>
          <w:szCs w:val="20"/>
          <w:lang w:val="es-CO" w:eastAsia="es-CO" w:bidi="ar-SA"/>
        </w:rPr>
      </w:pPr>
      <w:r w:rsidRPr="00046C02">
        <w:rPr>
          <w:rFonts w:eastAsia="Times New Roman"/>
          <w:color w:val="000000" w:themeColor="text1"/>
          <w:spacing w:val="8"/>
          <w:sz w:val="20"/>
          <w:szCs w:val="20"/>
          <w:lang w:val="es-CO" w:eastAsia="es-CO" w:bidi="ar-SA"/>
        </w:rPr>
        <w:t>—¿Saben qué sugieren esas figuras?</w:t>
      </w:r>
    </w:p>
    <w:p w:rsidR="00A2135B" w:rsidRPr="00046C02" w:rsidRDefault="00A2135B" w:rsidP="00A2135B">
      <w:pPr>
        <w:widowControl/>
        <w:shd w:val="clear" w:color="auto" w:fill="FFFFFF"/>
        <w:autoSpaceDE/>
        <w:autoSpaceDN/>
        <w:spacing w:after="150"/>
        <w:rPr>
          <w:rFonts w:eastAsia="Times New Roman"/>
          <w:color w:val="000000" w:themeColor="text1"/>
          <w:spacing w:val="8"/>
          <w:sz w:val="20"/>
          <w:szCs w:val="20"/>
          <w:lang w:val="es-CO" w:eastAsia="es-CO" w:bidi="ar-SA"/>
        </w:rPr>
      </w:pPr>
      <w:r w:rsidRPr="00046C02">
        <w:rPr>
          <w:rFonts w:eastAsia="Times New Roman"/>
          <w:color w:val="000000" w:themeColor="text1"/>
          <w:spacing w:val="8"/>
          <w:sz w:val="20"/>
          <w:szCs w:val="20"/>
          <w:lang w:val="es-CO" w:eastAsia="es-CO" w:bidi="ar-SA"/>
        </w:rPr>
        <w:t>Ni idea, nos dijimos Lorenzo y yo con la mirada.</w:t>
      </w:r>
    </w:p>
    <w:p w:rsidR="00A2135B" w:rsidRPr="00046C02" w:rsidRDefault="00A2135B" w:rsidP="00A2135B">
      <w:pPr>
        <w:widowControl/>
        <w:shd w:val="clear" w:color="auto" w:fill="FFFFFF"/>
        <w:autoSpaceDE/>
        <w:autoSpaceDN/>
        <w:spacing w:after="150"/>
        <w:rPr>
          <w:rFonts w:eastAsia="Times New Roman"/>
          <w:color w:val="000000" w:themeColor="text1"/>
          <w:spacing w:val="8"/>
          <w:sz w:val="20"/>
          <w:szCs w:val="20"/>
          <w:lang w:val="es-CO" w:eastAsia="es-CO" w:bidi="ar-SA"/>
        </w:rPr>
      </w:pPr>
      <w:r w:rsidRPr="00046C02">
        <w:rPr>
          <w:rFonts w:eastAsia="Times New Roman"/>
          <w:color w:val="000000" w:themeColor="text1"/>
          <w:spacing w:val="8"/>
          <w:sz w:val="20"/>
          <w:szCs w:val="20"/>
          <w:lang w:val="es-CO" w:eastAsia="es-CO" w:bidi="ar-SA"/>
        </w:rPr>
        <w:t xml:space="preserve">—La capacidad de transformación de una persona en otro ser. Muchos pueblos indígenas, incluidos los de hoy, creen que sus chamanes —hombres-.                                </w:t>
      </w:r>
    </w:p>
    <w:p w:rsidR="00A2135B" w:rsidRPr="00046C02" w:rsidRDefault="00A2135B" w:rsidP="00A2135B">
      <w:pPr>
        <w:widowControl/>
        <w:shd w:val="clear" w:color="auto" w:fill="FFFFFF"/>
        <w:autoSpaceDE/>
        <w:autoSpaceDN/>
        <w:spacing w:after="150"/>
        <w:rPr>
          <w:rFonts w:eastAsia="Times New Roman"/>
          <w:color w:val="000000" w:themeColor="text1"/>
          <w:spacing w:val="8"/>
          <w:sz w:val="20"/>
          <w:szCs w:val="20"/>
          <w:lang w:val="es-CO" w:eastAsia="es-CO" w:bidi="ar-SA"/>
        </w:rPr>
      </w:pPr>
    </w:p>
    <w:p w:rsidR="00A2135B" w:rsidRPr="00046C02" w:rsidRDefault="00A2135B" w:rsidP="00A2135B">
      <w:pPr>
        <w:widowControl/>
        <w:shd w:val="clear" w:color="auto" w:fill="FFFFFF"/>
        <w:autoSpaceDE/>
        <w:autoSpaceDN/>
        <w:spacing w:after="150"/>
        <w:jc w:val="right"/>
        <w:rPr>
          <w:rFonts w:ascii="Georgia" w:eastAsia="Times New Roman" w:hAnsi="Georgia" w:cs="Times New Roman"/>
          <w:color w:val="000000" w:themeColor="text1"/>
          <w:spacing w:val="8"/>
          <w:sz w:val="21"/>
          <w:szCs w:val="21"/>
          <w:lang w:val="es-CO" w:eastAsia="es-CO" w:bidi="ar-SA"/>
        </w:rPr>
      </w:pPr>
      <w:r w:rsidRPr="00046C02">
        <w:rPr>
          <w:rFonts w:eastAsia="Times New Roman"/>
          <w:color w:val="000000" w:themeColor="text1"/>
          <w:spacing w:val="8"/>
          <w:sz w:val="20"/>
          <w:szCs w:val="20"/>
          <w:lang w:val="es-CO" w:eastAsia="es-CO" w:bidi="ar-SA"/>
        </w:rPr>
        <w:t xml:space="preserve"> PILAR LOZANO</w:t>
      </w:r>
    </w:p>
    <w:p w:rsidR="00A2135B" w:rsidRDefault="00A2135B" w:rsidP="00A2135B">
      <w:pPr>
        <w:widowControl/>
        <w:shd w:val="clear" w:color="auto" w:fill="FFFFFF"/>
        <w:autoSpaceDE/>
        <w:autoSpaceDN/>
        <w:spacing w:after="150"/>
        <w:rPr>
          <w:rFonts w:ascii="Georgia" w:eastAsia="Times New Roman" w:hAnsi="Georgia" w:cs="Times New Roman"/>
          <w:color w:val="333333"/>
          <w:spacing w:val="8"/>
          <w:sz w:val="21"/>
          <w:szCs w:val="21"/>
          <w:lang w:val="es-CO" w:eastAsia="es-CO" w:bidi="ar-SA"/>
        </w:rPr>
      </w:pPr>
    </w:p>
    <w:p w:rsidR="00A2135B" w:rsidRDefault="00A2135B">
      <w:pPr>
        <w:pStyle w:val="Ttulo1"/>
        <w:spacing w:before="1"/>
      </w:pPr>
    </w:p>
    <w:p w:rsidR="00A2135B" w:rsidRDefault="00A2135B">
      <w:pPr>
        <w:pStyle w:val="Ttulo1"/>
        <w:spacing w:before="1"/>
      </w:pPr>
    </w:p>
    <w:p w:rsidR="00A2135B" w:rsidRDefault="00A2135B">
      <w:pPr>
        <w:pStyle w:val="Ttulo1"/>
        <w:spacing w:before="1"/>
      </w:pPr>
    </w:p>
    <w:p w:rsidR="00A2135B" w:rsidRDefault="00046C02">
      <w:pPr>
        <w:pStyle w:val="Ttulo1"/>
        <w:spacing w:before="1"/>
      </w:pPr>
      <w:r w:rsidRPr="00E07DA8">
        <w:rPr>
          <w:sz w:val="24"/>
          <w:szCs w:val="24"/>
        </w:rPr>
        <w:object w:dxaOrig="15000" w:dyaOrig="18001">
          <v:shape id="_x0000_i1026" type="#_x0000_t75" style="width:468pt;height:562.5pt" o:ole="">
            <v:imagedata r:id="rId8" o:title=""/>
          </v:shape>
          <o:OLEObject Type="Embed" ProgID="AcroExch.Document.DC" ShapeID="_x0000_i1026" DrawAspect="Content" ObjectID="_1652197524" r:id="rId9"/>
        </w:object>
      </w:r>
    </w:p>
    <w:p w:rsidR="00A2135B" w:rsidRDefault="00A2135B">
      <w:pPr>
        <w:pStyle w:val="Ttulo1"/>
        <w:spacing w:before="1"/>
      </w:pPr>
    </w:p>
    <w:p w:rsidR="00A2135B" w:rsidRDefault="00A2135B">
      <w:pPr>
        <w:pStyle w:val="Ttulo1"/>
        <w:spacing w:before="1"/>
      </w:pPr>
    </w:p>
    <w:p w:rsidR="00A2135B" w:rsidRDefault="00A2135B">
      <w:pPr>
        <w:pStyle w:val="Ttulo1"/>
        <w:spacing w:before="1"/>
      </w:pPr>
    </w:p>
    <w:p w:rsidR="00046C02" w:rsidRDefault="00046C02">
      <w:pPr>
        <w:pStyle w:val="Ttulo1"/>
        <w:spacing w:before="1"/>
      </w:pPr>
    </w:p>
    <w:p w:rsidR="00046C02" w:rsidRDefault="00046C02">
      <w:pPr>
        <w:pStyle w:val="Ttulo1"/>
        <w:spacing w:before="1"/>
      </w:pPr>
    </w:p>
    <w:p w:rsidR="00046C02" w:rsidRDefault="00046C02">
      <w:pPr>
        <w:pStyle w:val="Ttulo1"/>
        <w:spacing w:before="1"/>
      </w:pPr>
    </w:p>
    <w:p w:rsidR="00046C02" w:rsidRDefault="00046C02">
      <w:pPr>
        <w:pStyle w:val="Ttulo1"/>
        <w:spacing w:before="1"/>
      </w:pPr>
    </w:p>
    <w:p w:rsidR="00A2135B" w:rsidRDefault="00A2135B">
      <w:pPr>
        <w:pStyle w:val="Ttulo1"/>
        <w:spacing w:before="1"/>
      </w:pPr>
    </w:p>
    <w:p w:rsidR="002C0529" w:rsidRDefault="002C0529">
      <w:pPr>
        <w:pStyle w:val="Textoindependiente"/>
      </w:pPr>
    </w:p>
    <w:p w:rsidR="008D1C00" w:rsidRDefault="008D1C00">
      <w:pPr>
        <w:pStyle w:val="Textoindependiente"/>
      </w:pPr>
    </w:p>
    <w:sectPr w:rsidR="008D1C00" w:rsidSect="00E83B5C">
      <w:type w:val="continuous"/>
      <w:pgSz w:w="12240" w:h="15840" w:code="1"/>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altName w:val="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61FC7"/>
    <w:multiLevelType w:val="hybridMultilevel"/>
    <w:tmpl w:val="8C203A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34D5F25"/>
    <w:multiLevelType w:val="hybridMultilevel"/>
    <w:tmpl w:val="B880A46E"/>
    <w:lvl w:ilvl="0" w:tplc="8E7A7E5E">
      <w:start w:val="1"/>
      <w:numFmt w:val="decimal"/>
      <w:lvlText w:val="%1."/>
      <w:lvlJc w:val="left"/>
      <w:pPr>
        <w:ind w:left="326" w:hanging="226"/>
      </w:pPr>
      <w:rPr>
        <w:rFonts w:ascii="Arial" w:eastAsia="Arial" w:hAnsi="Arial" w:cs="Arial" w:hint="default"/>
        <w:b/>
        <w:bCs/>
        <w:spacing w:val="-2"/>
        <w:w w:val="100"/>
        <w:sz w:val="20"/>
        <w:szCs w:val="20"/>
        <w:lang w:val="es-ES" w:eastAsia="es-ES" w:bidi="es-ES"/>
      </w:rPr>
    </w:lvl>
    <w:lvl w:ilvl="1" w:tplc="5D5894CC">
      <w:start w:val="1"/>
      <w:numFmt w:val="upperLetter"/>
      <w:lvlText w:val="%2."/>
      <w:lvlJc w:val="left"/>
      <w:pPr>
        <w:ind w:left="349" w:hanging="250"/>
      </w:pPr>
      <w:rPr>
        <w:rFonts w:ascii="Arial" w:eastAsia="Arial" w:hAnsi="Arial" w:cs="Arial" w:hint="default"/>
        <w:w w:val="100"/>
        <w:sz w:val="20"/>
        <w:szCs w:val="20"/>
        <w:lang w:val="es-ES" w:eastAsia="es-ES" w:bidi="es-ES"/>
      </w:rPr>
    </w:lvl>
    <w:lvl w:ilvl="2" w:tplc="CA26B608">
      <w:numFmt w:val="bullet"/>
      <w:lvlText w:val="•"/>
      <w:lvlJc w:val="left"/>
      <w:pPr>
        <w:ind w:left="1540" w:hanging="250"/>
      </w:pPr>
      <w:rPr>
        <w:rFonts w:hint="default"/>
        <w:lang w:val="es-ES" w:eastAsia="es-ES" w:bidi="es-ES"/>
      </w:rPr>
    </w:lvl>
    <w:lvl w:ilvl="3" w:tplc="D2EC3E1A">
      <w:numFmt w:val="bullet"/>
      <w:lvlText w:val="•"/>
      <w:lvlJc w:val="left"/>
      <w:pPr>
        <w:ind w:left="2740" w:hanging="250"/>
      </w:pPr>
      <w:rPr>
        <w:rFonts w:hint="default"/>
        <w:lang w:val="es-ES" w:eastAsia="es-ES" w:bidi="es-ES"/>
      </w:rPr>
    </w:lvl>
    <w:lvl w:ilvl="4" w:tplc="FDA8CEA8">
      <w:numFmt w:val="bullet"/>
      <w:lvlText w:val="•"/>
      <w:lvlJc w:val="left"/>
      <w:pPr>
        <w:ind w:left="3940" w:hanging="250"/>
      </w:pPr>
      <w:rPr>
        <w:rFonts w:hint="default"/>
        <w:lang w:val="es-ES" w:eastAsia="es-ES" w:bidi="es-ES"/>
      </w:rPr>
    </w:lvl>
    <w:lvl w:ilvl="5" w:tplc="9490D96E">
      <w:numFmt w:val="bullet"/>
      <w:lvlText w:val="•"/>
      <w:lvlJc w:val="left"/>
      <w:pPr>
        <w:ind w:left="5140" w:hanging="250"/>
      </w:pPr>
      <w:rPr>
        <w:rFonts w:hint="default"/>
        <w:lang w:val="es-ES" w:eastAsia="es-ES" w:bidi="es-ES"/>
      </w:rPr>
    </w:lvl>
    <w:lvl w:ilvl="6" w:tplc="DB9A655C">
      <w:numFmt w:val="bullet"/>
      <w:lvlText w:val="•"/>
      <w:lvlJc w:val="left"/>
      <w:pPr>
        <w:ind w:left="6340" w:hanging="250"/>
      </w:pPr>
      <w:rPr>
        <w:rFonts w:hint="default"/>
        <w:lang w:val="es-ES" w:eastAsia="es-ES" w:bidi="es-ES"/>
      </w:rPr>
    </w:lvl>
    <w:lvl w:ilvl="7" w:tplc="E7181A74">
      <w:numFmt w:val="bullet"/>
      <w:lvlText w:val="•"/>
      <w:lvlJc w:val="left"/>
      <w:pPr>
        <w:ind w:left="7540" w:hanging="250"/>
      </w:pPr>
      <w:rPr>
        <w:rFonts w:hint="default"/>
        <w:lang w:val="es-ES" w:eastAsia="es-ES" w:bidi="es-ES"/>
      </w:rPr>
    </w:lvl>
    <w:lvl w:ilvl="8" w:tplc="392CB0CE">
      <w:numFmt w:val="bullet"/>
      <w:lvlText w:val="•"/>
      <w:lvlJc w:val="left"/>
      <w:pPr>
        <w:ind w:left="8740" w:hanging="250"/>
      </w:pPr>
      <w:rPr>
        <w:rFonts w:hint="default"/>
        <w:lang w:val="es-ES" w:eastAsia="es-ES" w:bidi="es-ES"/>
      </w:rPr>
    </w:lvl>
  </w:abstractNum>
  <w:abstractNum w:abstractNumId="2" w15:restartNumberingAfterBreak="0">
    <w:nsid w:val="3E382DE5"/>
    <w:multiLevelType w:val="hybridMultilevel"/>
    <w:tmpl w:val="1BC4AB76"/>
    <w:lvl w:ilvl="0" w:tplc="5D9476A6">
      <w:start w:val="1"/>
      <w:numFmt w:val="lowerLetter"/>
      <w:lvlText w:val="%1."/>
      <w:lvlJc w:val="left"/>
      <w:pPr>
        <w:ind w:left="470" w:hanging="360"/>
      </w:pPr>
      <w:rPr>
        <w:rFonts w:hint="default"/>
      </w:rPr>
    </w:lvl>
    <w:lvl w:ilvl="1" w:tplc="240A0019" w:tentative="1">
      <w:start w:val="1"/>
      <w:numFmt w:val="lowerLetter"/>
      <w:lvlText w:val="%2."/>
      <w:lvlJc w:val="left"/>
      <w:pPr>
        <w:ind w:left="1190" w:hanging="360"/>
      </w:pPr>
    </w:lvl>
    <w:lvl w:ilvl="2" w:tplc="240A001B" w:tentative="1">
      <w:start w:val="1"/>
      <w:numFmt w:val="lowerRoman"/>
      <w:lvlText w:val="%3."/>
      <w:lvlJc w:val="right"/>
      <w:pPr>
        <w:ind w:left="1910" w:hanging="180"/>
      </w:pPr>
    </w:lvl>
    <w:lvl w:ilvl="3" w:tplc="240A000F" w:tentative="1">
      <w:start w:val="1"/>
      <w:numFmt w:val="decimal"/>
      <w:lvlText w:val="%4."/>
      <w:lvlJc w:val="left"/>
      <w:pPr>
        <w:ind w:left="2630" w:hanging="360"/>
      </w:pPr>
    </w:lvl>
    <w:lvl w:ilvl="4" w:tplc="240A0019" w:tentative="1">
      <w:start w:val="1"/>
      <w:numFmt w:val="lowerLetter"/>
      <w:lvlText w:val="%5."/>
      <w:lvlJc w:val="left"/>
      <w:pPr>
        <w:ind w:left="3350" w:hanging="360"/>
      </w:pPr>
    </w:lvl>
    <w:lvl w:ilvl="5" w:tplc="240A001B" w:tentative="1">
      <w:start w:val="1"/>
      <w:numFmt w:val="lowerRoman"/>
      <w:lvlText w:val="%6."/>
      <w:lvlJc w:val="right"/>
      <w:pPr>
        <w:ind w:left="4070" w:hanging="180"/>
      </w:pPr>
    </w:lvl>
    <w:lvl w:ilvl="6" w:tplc="240A000F" w:tentative="1">
      <w:start w:val="1"/>
      <w:numFmt w:val="decimal"/>
      <w:lvlText w:val="%7."/>
      <w:lvlJc w:val="left"/>
      <w:pPr>
        <w:ind w:left="4790" w:hanging="360"/>
      </w:pPr>
    </w:lvl>
    <w:lvl w:ilvl="7" w:tplc="240A0019" w:tentative="1">
      <w:start w:val="1"/>
      <w:numFmt w:val="lowerLetter"/>
      <w:lvlText w:val="%8."/>
      <w:lvlJc w:val="left"/>
      <w:pPr>
        <w:ind w:left="5510" w:hanging="360"/>
      </w:pPr>
    </w:lvl>
    <w:lvl w:ilvl="8" w:tplc="240A001B" w:tentative="1">
      <w:start w:val="1"/>
      <w:numFmt w:val="lowerRoman"/>
      <w:lvlText w:val="%9."/>
      <w:lvlJc w:val="right"/>
      <w:pPr>
        <w:ind w:left="6230" w:hanging="180"/>
      </w:pPr>
    </w:lvl>
  </w:abstractNum>
  <w:abstractNum w:abstractNumId="3" w15:restartNumberingAfterBreak="0">
    <w:nsid w:val="4A026E2D"/>
    <w:multiLevelType w:val="hybridMultilevel"/>
    <w:tmpl w:val="1A4C3C72"/>
    <w:lvl w:ilvl="0" w:tplc="4FBC55CA">
      <w:start w:val="1"/>
      <w:numFmt w:val="decimal"/>
      <w:lvlText w:val="%1."/>
      <w:lvlJc w:val="left"/>
      <w:pPr>
        <w:ind w:left="335" w:hanging="226"/>
      </w:pPr>
      <w:rPr>
        <w:rFonts w:ascii="Arial" w:eastAsia="Arial" w:hAnsi="Arial" w:cs="Arial" w:hint="default"/>
        <w:spacing w:val="-2"/>
        <w:w w:val="100"/>
        <w:sz w:val="20"/>
        <w:szCs w:val="20"/>
        <w:lang w:val="es-ES" w:eastAsia="es-ES" w:bidi="es-ES"/>
      </w:rPr>
    </w:lvl>
    <w:lvl w:ilvl="1" w:tplc="98183644">
      <w:numFmt w:val="bullet"/>
      <w:lvlText w:val="•"/>
      <w:lvlJc w:val="left"/>
      <w:pPr>
        <w:ind w:left="665" w:hanging="226"/>
      </w:pPr>
      <w:rPr>
        <w:rFonts w:hint="default"/>
        <w:lang w:val="es-ES" w:eastAsia="es-ES" w:bidi="es-ES"/>
      </w:rPr>
    </w:lvl>
    <w:lvl w:ilvl="2" w:tplc="443065C0">
      <w:numFmt w:val="bullet"/>
      <w:lvlText w:val="•"/>
      <w:lvlJc w:val="left"/>
      <w:pPr>
        <w:ind w:left="990" w:hanging="226"/>
      </w:pPr>
      <w:rPr>
        <w:rFonts w:hint="default"/>
        <w:lang w:val="es-ES" w:eastAsia="es-ES" w:bidi="es-ES"/>
      </w:rPr>
    </w:lvl>
    <w:lvl w:ilvl="3" w:tplc="11FEA206">
      <w:numFmt w:val="bullet"/>
      <w:lvlText w:val="•"/>
      <w:lvlJc w:val="left"/>
      <w:pPr>
        <w:ind w:left="1315" w:hanging="226"/>
      </w:pPr>
      <w:rPr>
        <w:rFonts w:hint="default"/>
        <w:lang w:val="es-ES" w:eastAsia="es-ES" w:bidi="es-ES"/>
      </w:rPr>
    </w:lvl>
    <w:lvl w:ilvl="4" w:tplc="3F66792A">
      <w:numFmt w:val="bullet"/>
      <w:lvlText w:val="•"/>
      <w:lvlJc w:val="left"/>
      <w:pPr>
        <w:ind w:left="1640" w:hanging="226"/>
      </w:pPr>
      <w:rPr>
        <w:rFonts w:hint="default"/>
        <w:lang w:val="es-ES" w:eastAsia="es-ES" w:bidi="es-ES"/>
      </w:rPr>
    </w:lvl>
    <w:lvl w:ilvl="5" w:tplc="E03AA150">
      <w:numFmt w:val="bullet"/>
      <w:lvlText w:val="•"/>
      <w:lvlJc w:val="left"/>
      <w:pPr>
        <w:ind w:left="1965" w:hanging="226"/>
      </w:pPr>
      <w:rPr>
        <w:rFonts w:hint="default"/>
        <w:lang w:val="es-ES" w:eastAsia="es-ES" w:bidi="es-ES"/>
      </w:rPr>
    </w:lvl>
    <w:lvl w:ilvl="6" w:tplc="0FDE21A2">
      <w:numFmt w:val="bullet"/>
      <w:lvlText w:val="•"/>
      <w:lvlJc w:val="left"/>
      <w:pPr>
        <w:ind w:left="2290" w:hanging="226"/>
      </w:pPr>
      <w:rPr>
        <w:rFonts w:hint="default"/>
        <w:lang w:val="es-ES" w:eastAsia="es-ES" w:bidi="es-ES"/>
      </w:rPr>
    </w:lvl>
    <w:lvl w:ilvl="7" w:tplc="8D5EBC30">
      <w:numFmt w:val="bullet"/>
      <w:lvlText w:val="•"/>
      <w:lvlJc w:val="left"/>
      <w:pPr>
        <w:ind w:left="2615" w:hanging="226"/>
      </w:pPr>
      <w:rPr>
        <w:rFonts w:hint="default"/>
        <w:lang w:val="es-ES" w:eastAsia="es-ES" w:bidi="es-ES"/>
      </w:rPr>
    </w:lvl>
    <w:lvl w:ilvl="8" w:tplc="15A01112">
      <w:numFmt w:val="bullet"/>
      <w:lvlText w:val="•"/>
      <w:lvlJc w:val="left"/>
      <w:pPr>
        <w:ind w:left="2940" w:hanging="226"/>
      </w:pPr>
      <w:rPr>
        <w:rFonts w:hint="default"/>
        <w:lang w:val="es-ES" w:eastAsia="es-ES" w:bidi="es-ES"/>
      </w:rPr>
    </w:lvl>
  </w:abstractNum>
  <w:abstractNum w:abstractNumId="4" w15:restartNumberingAfterBreak="0">
    <w:nsid w:val="76F269BC"/>
    <w:multiLevelType w:val="hybridMultilevel"/>
    <w:tmpl w:val="42F62794"/>
    <w:lvl w:ilvl="0" w:tplc="240A000D">
      <w:start w:val="1"/>
      <w:numFmt w:val="bullet"/>
      <w:lvlText w:val=""/>
      <w:lvlJc w:val="left"/>
      <w:pPr>
        <w:ind w:left="825" w:hanging="360"/>
      </w:pPr>
      <w:rPr>
        <w:rFonts w:ascii="Wingdings" w:hAnsi="Wingdings"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2C0529"/>
    <w:rsid w:val="00046C02"/>
    <w:rsid w:val="000D74BA"/>
    <w:rsid w:val="002C0529"/>
    <w:rsid w:val="00323113"/>
    <w:rsid w:val="00375916"/>
    <w:rsid w:val="003A766A"/>
    <w:rsid w:val="003F0A45"/>
    <w:rsid w:val="005B4C39"/>
    <w:rsid w:val="00733C49"/>
    <w:rsid w:val="00744D5D"/>
    <w:rsid w:val="008D1C00"/>
    <w:rsid w:val="009872E2"/>
    <w:rsid w:val="00A2135B"/>
    <w:rsid w:val="00A340CE"/>
    <w:rsid w:val="00AE4660"/>
    <w:rsid w:val="00AF175E"/>
    <w:rsid w:val="00BA76F0"/>
    <w:rsid w:val="00C92149"/>
    <w:rsid w:val="00D02195"/>
    <w:rsid w:val="00E07DA8"/>
    <w:rsid w:val="00E54CFF"/>
    <w:rsid w:val="00E83B5C"/>
    <w:rsid w:val="00F643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2C1CFF"/>
  <w15:docId w15:val="{C2498C5F-E527-4DFD-9627-96071AB6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ind w:left="100"/>
      <w:outlineLvl w:val="0"/>
    </w:pPr>
    <w:rPr>
      <w:b/>
      <w:bCs/>
      <w:sz w:val="20"/>
      <w:szCs w:val="20"/>
    </w:rPr>
  </w:style>
  <w:style w:type="paragraph" w:styleId="Ttulo2">
    <w:name w:val="heading 2"/>
    <w:basedOn w:val="Normal"/>
    <w:next w:val="Normal"/>
    <w:link w:val="Ttulo2Car"/>
    <w:uiPriority w:val="9"/>
    <w:semiHidden/>
    <w:unhideWhenUsed/>
    <w:qFormat/>
    <w:rsid w:val="00744D5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325" w:hanging="260"/>
    </w:pPr>
  </w:style>
  <w:style w:type="paragraph" w:customStyle="1" w:styleId="TableParagraph">
    <w:name w:val="Table Paragraph"/>
    <w:basedOn w:val="Normal"/>
    <w:uiPriority w:val="1"/>
    <w:qFormat/>
    <w:pPr>
      <w:ind w:left="110"/>
    </w:pPr>
  </w:style>
  <w:style w:type="paragraph" w:styleId="NormalWeb">
    <w:name w:val="Normal (Web)"/>
    <w:basedOn w:val="Normal"/>
    <w:uiPriority w:val="99"/>
    <w:semiHidden/>
    <w:unhideWhenUsed/>
    <w:rsid w:val="003A766A"/>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styleId="Hipervnculo">
    <w:name w:val="Hyperlink"/>
    <w:basedOn w:val="Fuentedeprrafopredeter"/>
    <w:uiPriority w:val="99"/>
    <w:semiHidden/>
    <w:unhideWhenUsed/>
    <w:rsid w:val="003A766A"/>
    <w:rPr>
      <w:color w:val="0000FF"/>
      <w:u w:val="single"/>
    </w:rPr>
  </w:style>
  <w:style w:type="table" w:styleId="Tablaconcuadrcula">
    <w:name w:val="Table Grid"/>
    <w:basedOn w:val="Tablanormal"/>
    <w:uiPriority w:val="39"/>
    <w:rsid w:val="005B4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744D5D"/>
    <w:rPr>
      <w:rFonts w:asciiTheme="majorHAnsi" w:eastAsiaTheme="majorEastAsia" w:hAnsiTheme="majorHAnsi" w:cstheme="majorBidi"/>
      <w:color w:val="365F91" w:themeColor="accent1" w:themeShade="BF"/>
      <w:sz w:val="26"/>
      <w:szCs w:val="2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058076">
      <w:bodyDiv w:val="1"/>
      <w:marLeft w:val="0"/>
      <w:marRight w:val="0"/>
      <w:marTop w:val="0"/>
      <w:marBottom w:val="0"/>
      <w:divBdr>
        <w:top w:val="none" w:sz="0" w:space="0" w:color="auto"/>
        <w:left w:val="none" w:sz="0" w:space="0" w:color="auto"/>
        <w:bottom w:val="none" w:sz="0" w:space="0" w:color="auto"/>
        <w:right w:val="none" w:sz="0" w:space="0" w:color="auto"/>
      </w:divBdr>
    </w:div>
    <w:div w:id="372468134">
      <w:bodyDiv w:val="1"/>
      <w:marLeft w:val="0"/>
      <w:marRight w:val="0"/>
      <w:marTop w:val="0"/>
      <w:marBottom w:val="0"/>
      <w:divBdr>
        <w:top w:val="none" w:sz="0" w:space="0" w:color="auto"/>
        <w:left w:val="none" w:sz="0" w:space="0" w:color="auto"/>
        <w:bottom w:val="none" w:sz="0" w:space="0" w:color="auto"/>
        <w:right w:val="none" w:sz="0" w:space="0" w:color="auto"/>
      </w:divBdr>
    </w:div>
    <w:div w:id="583103448">
      <w:bodyDiv w:val="1"/>
      <w:marLeft w:val="0"/>
      <w:marRight w:val="0"/>
      <w:marTop w:val="0"/>
      <w:marBottom w:val="0"/>
      <w:divBdr>
        <w:top w:val="none" w:sz="0" w:space="0" w:color="auto"/>
        <w:left w:val="none" w:sz="0" w:space="0" w:color="auto"/>
        <w:bottom w:val="none" w:sz="0" w:space="0" w:color="auto"/>
        <w:right w:val="none" w:sz="0" w:space="0" w:color="auto"/>
      </w:divBdr>
    </w:div>
    <w:div w:id="1280138332">
      <w:bodyDiv w:val="1"/>
      <w:marLeft w:val="0"/>
      <w:marRight w:val="0"/>
      <w:marTop w:val="0"/>
      <w:marBottom w:val="0"/>
      <w:divBdr>
        <w:top w:val="none" w:sz="0" w:space="0" w:color="auto"/>
        <w:left w:val="none" w:sz="0" w:space="0" w:color="auto"/>
        <w:bottom w:val="none" w:sz="0" w:space="0" w:color="auto"/>
        <w:right w:val="none" w:sz="0" w:space="0" w:color="auto"/>
      </w:divBdr>
    </w:div>
    <w:div w:id="1399865840">
      <w:bodyDiv w:val="1"/>
      <w:marLeft w:val="0"/>
      <w:marRight w:val="0"/>
      <w:marTop w:val="0"/>
      <w:marBottom w:val="0"/>
      <w:divBdr>
        <w:top w:val="none" w:sz="0" w:space="0" w:color="auto"/>
        <w:left w:val="none" w:sz="0" w:space="0" w:color="auto"/>
        <w:bottom w:val="none" w:sz="0" w:space="0" w:color="auto"/>
        <w:right w:val="none" w:sz="0" w:space="0" w:color="auto"/>
      </w:divBdr>
    </w:div>
    <w:div w:id="1663511282">
      <w:bodyDiv w:val="1"/>
      <w:marLeft w:val="0"/>
      <w:marRight w:val="0"/>
      <w:marTop w:val="0"/>
      <w:marBottom w:val="0"/>
      <w:divBdr>
        <w:top w:val="none" w:sz="0" w:space="0" w:color="auto"/>
        <w:left w:val="none" w:sz="0" w:space="0" w:color="auto"/>
        <w:bottom w:val="none" w:sz="0" w:space="0" w:color="auto"/>
        <w:right w:val="none" w:sz="0" w:space="0" w:color="auto"/>
      </w:divBdr>
    </w:div>
    <w:div w:id="1969818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887</Words>
  <Characters>4883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dc:creator>
  <cp:lastModifiedBy>DOCENTE</cp:lastModifiedBy>
  <cp:revision>16</cp:revision>
  <dcterms:created xsi:type="dcterms:W3CDTF">2020-05-21T23:02:00Z</dcterms:created>
  <dcterms:modified xsi:type="dcterms:W3CDTF">2020-05-28T23:59:00Z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2020-05-21T00:00:00Z</vt:filetime>
  </property>
</Properties>
</file>