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286" w:rsidRPr="00B94286" w:rsidRDefault="00B94286" w:rsidP="00B94286">
      <w:pPr>
        <w:pStyle w:val="Ttulo2"/>
        <w:shd w:val="clear" w:color="auto" w:fill="FFFFFF"/>
        <w:spacing w:before="0" w:beforeAutospacing="0" w:after="0" w:afterAutospacing="0"/>
        <w:jc w:val="center"/>
        <w:textAlignment w:val="top"/>
        <w:rPr>
          <w:bCs w:val="0"/>
          <w:color w:val="404040"/>
          <w:sz w:val="24"/>
          <w:szCs w:val="24"/>
        </w:rPr>
      </w:pPr>
      <w:r w:rsidRPr="00B94286">
        <w:rPr>
          <w:bCs w:val="0"/>
          <w:color w:val="404040"/>
          <w:sz w:val="24"/>
          <w:szCs w:val="24"/>
        </w:rPr>
        <w:t>FILOSOFÍA PRESOCRÁTICA</w:t>
      </w:r>
    </w:p>
    <w:p w:rsidR="00B94286" w:rsidRPr="00B94286" w:rsidRDefault="00B94286" w:rsidP="00B94286">
      <w:pPr>
        <w:pStyle w:val="Ttulo2"/>
        <w:shd w:val="clear" w:color="auto" w:fill="FFFFFF"/>
        <w:spacing w:before="0" w:beforeAutospacing="0" w:after="0" w:afterAutospacing="0"/>
        <w:textAlignment w:val="top"/>
        <w:rPr>
          <w:b w:val="0"/>
          <w:bCs w:val="0"/>
          <w:color w:val="404040"/>
          <w:sz w:val="24"/>
          <w:szCs w:val="24"/>
        </w:rPr>
      </w:pPr>
    </w:p>
    <w:p w:rsidR="00B94286" w:rsidRPr="00B94286" w:rsidRDefault="00B94286" w:rsidP="00B94286">
      <w:pPr>
        <w:pStyle w:val="Ttulo2"/>
        <w:shd w:val="clear" w:color="auto" w:fill="FFFFFF"/>
        <w:spacing w:before="0" w:beforeAutospacing="0" w:after="0" w:afterAutospacing="0"/>
        <w:jc w:val="both"/>
        <w:textAlignment w:val="top"/>
        <w:rPr>
          <w:b w:val="0"/>
          <w:bCs w:val="0"/>
          <w:color w:val="404040"/>
          <w:sz w:val="24"/>
          <w:szCs w:val="24"/>
        </w:rPr>
      </w:pPr>
      <w:r w:rsidRPr="00B94286">
        <w:rPr>
          <w:b w:val="0"/>
          <w:bCs w:val="0"/>
          <w:color w:val="404040"/>
          <w:sz w:val="24"/>
          <w:szCs w:val="24"/>
        </w:rPr>
        <w:t>Qué es Filosofía presocrática: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 xml:space="preserve">La filosofía presocrática </w:t>
      </w:r>
      <w:r w:rsidRPr="00B94286">
        <w:rPr>
          <w:color w:val="404040"/>
        </w:rPr>
        <w:t>reúne</w:t>
      </w:r>
      <w:r w:rsidRPr="00B94286">
        <w:rPr>
          <w:color w:val="404040"/>
        </w:rPr>
        <w:t xml:space="preserve"> una serie de </w:t>
      </w:r>
      <w:r w:rsidRPr="00B94286">
        <w:rPr>
          <w:color w:val="404040"/>
        </w:rPr>
        <w:t>doctrinas concebidas por un grupo de</w:t>
      </w:r>
      <w:r w:rsidRPr="00B94286">
        <w:rPr>
          <w:b/>
          <w:bCs/>
        </w:rPr>
        <w:t xml:space="preserve"> </w:t>
      </w:r>
      <w:r w:rsidRPr="00B94286">
        <w:rPr>
          <w:color w:val="404040"/>
        </w:rPr>
        <w:t>pensadores griegos</w:t>
      </w:r>
      <w:r w:rsidRPr="00B94286">
        <w:rPr>
          <w:color w:val="404040"/>
        </w:rPr>
        <w:t>, anteriores a Sócrates, que estaban </w:t>
      </w:r>
      <w:r w:rsidRPr="00B94286">
        <w:rPr>
          <w:color w:val="404040"/>
        </w:rPr>
        <w:t>preocupados por comprender y descifrar el origen natural de todo aquello que les rodeaba</w:t>
      </w:r>
      <w:r w:rsidRPr="00B94286">
        <w:rPr>
          <w:color w:val="404040"/>
        </w:rPr>
        <w:t>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Los presocráticos más destacados fueron Tales de Mileto, Pitágoras, Anaximandro, Anaxímedes, Heráclito, Protágoras, entre otros que, incluso, fueron contemporáneos o posteriores a Sócrates, como Demócrito, y que continuaron con la misma tendencia de pensamiento presocráticos.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 xml:space="preserve">En este sentido, el término filosofía presocrática se emplea como una clasificación cronológica de los pensadores que siguieron las tendencias de los filósofos de los siglos VI y V </w:t>
      </w:r>
      <w:proofErr w:type="spellStart"/>
      <w:r w:rsidRPr="00B94286">
        <w:rPr>
          <w:color w:val="404040"/>
        </w:rPr>
        <w:t>a.C</w:t>
      </w:r>
      <w:proofErr w:type="spellEnd"/>
      <w:r w:rsidRPr="00B94286">
        <w:rPr>
          <w:color w:val="404040"/>
        </w:rPr>
        <w:t>, previa a la restructuración del pensamiento filosófico que presentó Sócrates posteriormente.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La filosofía presocrática se caracteriza en que los pensadores griegos comenzaron a desarrollar una serie de </w:t>
      </w:r>
      <w:r w:rsidRPr="00B94286">
        <w:rPr>
          <w:color w:val="404040"/>
        </w:rPr>
        <w:t>reflexiones racionales o logos, acerca de cuál era el principio de las cosas</w:t>
      </w:r>
      <w:r w:rsidRPr="00B94286">
        <w:rPr>
          <w:color w:val="404040"/>
        </w:rPr>
        <w:t>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Es decir, la filosofía presocrática nace de la crítica y de la curiosidad de un grupo de individuos que se preocupó por conocer mejor la naturaleza y sus fenómenos, así como, el origen de las cosas materiales no hechas por el hombre, pero no desde la mitología sino desde el pensamiento reflexivo y racional.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Por tanto, la filosofía presocrática </w:t>
      </w:r>
      <w:r w:rsidRPr="00B94286">
        <w:rPr>
          <w:color w:val="404040"/>
        </w:rPr>
        <w:t>surgió como una especulación libre</w:t>
      </w:r>
      <w:r w:rsidRPr="00B94286">
        <w:rPr>
          <w:color w:val="404040"/>
        </w:rPr>
        <w:t> y no se basó en una serie de textos sagrados, por ello se le reconoce como la etapa de la cosmología.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Los fundamentos de la filosofía presocrática fueron concebidos tanto por filósofos, cosmólogos, matemáticos, físicos y demás sabios de ese momento histórico y social en particular.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Lamentablemente, las obras de los presocráticos se han hallado de manera fragmentada en citas o menciones que han hecho otros autores posteriores en fuentes secundarias. Por esta razón no se cuenta con un registro completo de las obras y doctrinas filosóficas presocráticas.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Tales de Mileto es considero como el principal filósofo presocrático. Fue un matemático, físico y legislador griego, quien partió del pensamiento racional y reflexivo para responder sus dudas acerca del origen de todas las cosas. Dichas reflexiones lo impulsaron a determinar que todo se originaba a partir del agua.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A Tales de Mileto le siguieron otros filósofos como Anaxímenes, quien afirmaba que el origen de las cosas era el aire. Para Heráclito era el fuego, y para Anaximandro era el </w:t>
      </w:r>
      <w:proofErr w:type="spellStart"/>
      <w:r w:rsidRPr="00B94286">
        <w:rPr>
          <w:rStyle w:val="nfasis"/>
          <w:color w:val="404040"/>
        </w:rPr>
        <w:t>apeirón</w:t>
      </w:r>
      <w:proofErr w:type="spellEnd"/>
      <w:r w:rsidRPr="00B94286">
        <w:rPr>
          <w:color w:val="404040"/>
        </w:rPr>
        <w:t> o lo infinito.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Sin embargo, a pesar de sus diferentes hipótesis todos coincidían en creer en la existencia de un principio u origen único de la naturaleza y de las cosas materiales, excepto de aquello que era creado por el ser humano.</w:t>
      </w:r>
    </w:p>
    <w:p w:rsidR="00B94286" w:rsidRPr="00B94286" w:rsidRDefault="00B94286" w:rsidP="00B94286">
      <w:pPr>
        <w:pStyle w:val="Ttulo2"/>
        <w:shd w:val="clear" w:color="auto" w:fill="FFFFFF"/>
        <w:spacing w:before="0" w:beforeAutospacing="0" w:after="0" w:afterAutospacing="0"/>
        <w:jc w:val="both"/>
        <w:textAlignment w:val="top"/>
        <w:rPr>
          <w:b w:val="0"/>
          <w:bCs w:val="0"/>
          <w:color w:val="404040"/>
          <w:sz w:val="24"/>
          <w:szCs w:val="24"/>
        </w:rPr>
      </w:pPr>
      <w:r w:rsidRPr="00B94286">
        <w:rPr>
          <w:b w:val="0"/>
          <w:bCs w:val="0"/>
          <w:color w:val="404040"/>
          <w:sz w:val="24"/>
          <w:szCs w:val="24"/>
        </w:rPr>
        <w:lastRenderedPageBreak/>
        <w:t>Características de la filosofía presocrática</w:t>
      </w:r>
    </w:p>
    <w:p w:rsidR="00B94286" w:rsidRPr="00B94286" w:rsidRDefault="00B94286" w:rsidP="00B94286">
      <w:pPr>
        <w:pStyle w:val="NormalWeb"/>
        <w:shd w:val="clear" w:color="auto" w:fill="FFFFFF"/>
        <w:spacing w:before="0" w:beforeAutospacing="0" w:after="300" w:afterAutospacing="0"/>
        <w:jc w:val="both"/>
        <w:textAlignment w:val="top"/>
        <w:rPr>
          <w:color w:val="404040"/>
        </w:rPr>
      </w:pPr>
      <w:r w:rsidRPr="00B94286">
        <w:rPr>
          <w:color w:val="404040"/>
        </w:rPr>
        <w:t>Las principales características de la filosofía presocrática son las siguientes: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Los filósofos presocráticos iniciaron el llamado paso del mito al </w:t>
      </w:r>
      <w:r w:rsidRPr="00B94286">
        <w:rPr>
          <w:rStyle w:val="nfasis"/>
          <w:rFonts w:ascii="Times New Roman" w:hAnsi="Times New Roman" w:cs="Times New Roman"/>
          <w:color w:val="404040"/>
          <w:sz w:val="24"/>
          <w:szCs w:val="24"/>
        </w:rPr>
        <w:t>logos</w:t>
      </w:r>
      <w:r w:rsidRPr="00B94286">
        <w:rPr>
          <w:rFonts w:ascii="Times New Roman" w:hAnsi="Times New Roman" w:cs="Times New Roman"/>
          <w:color w:val="404040"/>
          <w:sz w:val="24"/>
          <w:szCs w:val="24"/>
        </w:rPr>
        <w:t>, es decir, iniciaron el pensamiento racional.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Es una filosofía que busca conocer cuál es el origen de la naturaleza y sus fenómenos, así como, de todo aquello que no es hecho por la mano del hombre.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Fueron los primeros pensadores en romper con el esquema del pensamiento mitológico.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Se carece de fuentes primarias de los pensamientos y teorías desarrolladas por los filósofos presocráticos. Solo se cuenta con las citas halladas en fuentes secundarias.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En algunos filósofos presocráticos se puede apreciar la influencia del pensamiento oriental, fundamentalmente de Egipto y Persia.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Los filósofos presocráticos desarrollaron la cosmología explicada a partir de la naturaleza (</w:t>
      </w:r>
      <w:r w:rsidRPr="00B94286">
        <w:rPr>
          <w:rStyle w:val="nfasis"/>
          <w:rFonts w:ascii="Times New Roman" w:hAnsi="Times New Roman" w:cs="Times New Roman"/>
          <w:color w:val="404040"/>
          <w:sz w:val="24"/>
          <w:szCs w:val="24"/>
        </w:rPr>
        <w:t>physis</w:t>
      </w:r>
      <w:r w:rsidRPr="00B94286">
        <w:rPr>
          <w:rFonts w:ascii="Times New Roman" w:hAnsi="Times New Roman" w:cs="Times New Roman"/>
          <w:color w:val="404040"/>
          <w:sz w:val="24"/>
          <w:szCs w:val="24"/>
        </w:rPr>
        <w:t>) y el cosmos.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>Buscaban una verdadera teoría que explique sus dudas.</w:t>
      </w:r>
    </w:p>
    <w:p w:rsidR="00B94286" w:rsidRPr="00B94286" w:rsidRDefault="00B94286" w:rsidP="00B94286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94286">
        <w:rPr>
          <w:rFonts w:ascii="Times New Roman" w:hAnsi="Times New Roman" w:cs="Times New Roman"/>
          <w:color w:val="404040"/>
          <w:sz w:val="24"/>
          <w:szCs w:val="24"/>
        </w:rPr>
        <w:t xml:space="preserve">Los filósofos presocráticos vivían, principalmente, en las poblaciones griegas ubicadas en Asia </w:t>
      </w:r>
      <w:proofErr w:type="gramStart"/>
      <w:r w:rsidRPr="00B94286">
        <w:rPr>
          <w:rFonts w:ascii="Times New Roman" w:hAnsi="Times New Roman" w:cs="Times New Roman"/>
          <w:color w:val="404040"/>
          <w:sz w:val="24"/>
          <w:szCs w:val="24"/>
        </w:rPr>
        <w:t>Menor ,</w:t>
      </w:r>
      <w:proofErr w:type="gramEnd"/>
      <w:r w:rsidRPr="00B94286">
        <w:rPr>
          <w:rFonts w:ascii="Times New Roman" w:hAnsi="Times New Roman" w:cs="Times New Roman"/>
          <w:color w:val="404040"/>
          <w:sz w:val="24"/>
          <w:szCs w:val="24"/>
        </w:rPr>
        <w:t xml:space="preserve"> por ejemplo, Jonia.</w:t>
      </w:r>
    </w:p>
    <w:p w:rsidR="00121125" w:rsidRDefault="00121125" w:rsidP="00240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4286" w:rsidRDefault="00B94286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ACTIVIDAD:</w:t>
      </w:r>
    </w:p>
    <w:p w:rsidR="00B94286" w:rsidRDefault="00B94286" w:rsidP="00B9428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preocupación de los filósofos Presocráticos estuvo centrada en el </w:t>
      </w:r>
      <w:proofErr w:type="spellStart"/>
      <w:r>
        <w:rPr>
          <w:rFonts w:ascii="Times New Roman" w:hAnsi="Times New Roman" w:cs="Times New Roman"/>
          <w:sz w:val="24"/>
          <w:szCs w:val="24"/>
        </w:rPr>
        <w:t>arje</w:t>
      </w:r>
      <w:proofErr w:type="spellEnd"/>
      <w:r>
        <w:rPr>
          <w:rFonts w:ascii="Times New Roman" w:hAnsi="Times New Roman" w:cs="Times New Roman"/>
          <w:sz w:val="24"/>
          <w:szCs w:val="24"/>
        </w:rPr>
        <w:t>, principio fundamental de todo. De allí surgieron dos formas de pensamiento la sensualista y la racionalista. Con sus palabras explique en qué consisten estas dos corrientes y agregue a cada una de ellas las respuestas que surgieron para la época.</w:t>
      </w:r>
    </w:p>
    <w:p w:rsidR="00B94286" w:rsidRPr="00B94286" w:rsidRDefault="00B94286" w:rsidP="00B9428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Investigue que concepto sobre el hombre se dio en este periodo de tiempo.</w:t>
      </w:r>
    </w:p>
    <w:p w:rsidR="00B94286" w:rsidRDefault="00B94286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Tomado de: </w:t>
      </w:r>
      <w:hyperlink r:id="rId7" w:history="1">
        <w:r>
          <w:rPr>
            <w:rStyle w:val="Hipervnculo"/>
          </w:rPr>
          <w:t>https://www.significados.com/filosofia-presocratica/</w:t>
        </w:r>
      </w:hyperlink>
    </w:p>
    <w:p w:rsidR="00121125" w:rsidRDefault="00121125" w:rsidP="00240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Trabajo para entregar al correo, egonga46gmail.com, el día </w:t>
      </w:r>
      <w:r w:rsidR="00684C48">
        <w:rPr>
          <w:rFonts w:ascii="Times New Roman" w:hAnsi="Times New Roman" w:cs="Times New Roman"/>
          <w:sz w:val="24"/>
          <w:szCs w:val="24"/>
        </w:rPr>
        <w:t>05 de agosto.</w:t>
      </w:r>
    </w:p>
    <w:p w:rsidR="00121125" w:rsidRPr="0024069E" w:rsidRDefault="00121125" w:rsidP="00240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069E" w:rsidRDefault="0024069E" w:rsidP="0024069E">
      <w:bookmarkStart w:id="0" w:name="_GoBack"/>
      <w:bookmarkEnd w:id="0"/>
    </w:p>
    <w:sectPr w:rsidR="0024069E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6AC" w:rsidRDefault="008836AC" w:rsidP="0024069E">
      <w:pPr>
        <w:spacing w:after="0" w:line="240" w:lineRule="auto"/>
      </w:pPr>
      <w:r>
        <w:separator/>
      </w:r>
    </w:p>
  </w:endnote>
  <w:endnote w:type="continuationSeparator" w:id="0">
    <w:p w:rsidR="008836AC" w:rsidRDefault="008836AC" w:rsidP="0024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6AC" w:rsidRDefault="008836AC" w:rsidP="0024069E">
      <w:pPr>
        <w:spacing w:after="0" w:line="240" w:lineRule="auto"/>
      </w:pPr>
      <w:r>
        <w:separator/>
      </w:r>
    </w:p>
  </w:footnote>
  <w:footnote w:type="continuationSeparator" w:id="0">
    <w:p w:rsidR="008836AC" w:rsidRDefault="008836AC" w:rsidP="0024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9E" w:rsidRDefault="0024069E" w:rsidP="0024069E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4754245</wp:posOffset>
          </wp:positionH>
          <wp:positionV relativeFrom="margin">
            <wp:posOffset>-984250</wp:posOffset>
          </wp:positionV>
          <wp:extent cx="1028700" cy="84772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1" t="18181" r="64134" b="6614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FRANCISCO DE PAULA SANTANDER IED BOSA</w:t>
    </w:r>
  </w:p>
  <w:p w:rsidR="0024069E" w:rsidRDefault="0024069E" w:rsidP="0024069E">
    <w:pPr>
      <w:pStyle w:val="Encabezado"/>
      <w:jc w:val="center"/>
    </w:pPr>
    <w:r>
      <w:t xml:space="preserve">TALLER </w:t>
    </w:r>
    <w:r w:rsidR="00087476">
      <w:t>FILOSOFIA DECIMO</w:t>
    </w:r>
  </w:p>
  <w:p w:rsidR="0024069E" w:rsidRDefault="002406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344777"/>
    <w:multiLevelType w:val="hybridMultilevel"/>
    <w:tmpl w:val="4D2058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234ACE"/>
    <w:multiLevelType w:val="multilevel"/>
    <w:tmpl w:val="F6A8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E"/>
    <w:rsid w:val="0008477D"/>
    <w:rsid w:val="00087476"/>
    <w:rsid w:val="000F4FB8"/>
    <w:rsid w:val="00121125"/>
    <w:rsid w:val="0024069E"/>
    <w:rsid w:val="002A764D"/>
    <w:rsid w:val="00332CE2"/>
    <w:rsid w:val="003B639D"/>
    <w:rsid w:val="00684C48"/>
    <w:rsid w:val="00820D29"/>
    <w:rsid w:val="008836AC"/>
    <w:rsid w:val="00AC026E"/>
    <w:rsid w:val="00B94286"/>
    <w:rsid w:val="00BD71DA"/>
    <w:rsid w:val="00C57670"/>
    <w:rsid w:val="00CB5121"/>
    <w:rsid w:val="00D462AA"/>
    <w:rsid w:val="00DA4D8E"/>
    <w:rsid w:val="00E0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89A9F"/>
  <w15:chartTrackingRefBased/>
  <w15:docId w15:val="{5A318C47-621E-4138-86A8-96BFD5BB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B942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4069E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69E"/>
  </w:style>
  <w:style w:type="paragraph" w:styleId="Piedepgina">
    <w:name w:val="footer"/>
    <w:basedOn w:val="Normal"/>
    <w:link w:val="PiedepginaCar"/>
    <w:uiPriority w:val="99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69E"/>
  </w:style>
  <w:style w:type="character" w:customStyle="1" w:styleId="Ttulo2Car">
    <w:name w:val="Título 2 Car"/>
    <w:basedOn w:val="Fuentedeprrafopredeter"/>
    <w:link w:val="Ttulo2"/>
    <w:uiPriority w:val="9"/>
    <w:rsid w:val="00B94286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B94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B94286"/>
    <w:rPr>
      <w:b/>
      <w:bCs/>
    </w:rPr>
  </w:style>
  <w:style w:type="character" w:styleId="nfasis">
    <w:name w:val="Emphasis"/>
    <w:basedOn w:val="Fuentedeprrafopredeter"/>
    <w:uiPriority w:val="20"/>
    <w:qFormat/>
    <w:rsid w:val="00B94286"/>
    <w:rPr>
      <w:i/>
      <w:iCs/>
    </w:rPr>
  </w:style>
  <w:style w:type="paragraph" w:styleId="Prrafodelista">
    <w:name w:val="List Paragraph"/>
    <w:basedOn w:val="Normal"/>
    <w:uiPriority w:val="34"/>
    <w:qFormat/>
    <w:rsid w:val="00B94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8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ignificados.com/filosofia-presocratic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674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EFRAIN1969</dc:creator>
  <cp:keywords/>
  <dc:description/>
  <cp:lastModifiedBy>EFRAIN1969</cp:lastModifiedBy>
  <cp:revision>4</cp:revision>
  <dcterms:created xsi:type="dcterms:W3CDTF">2020-07-20T16:35:00Z</dcterms:created>
  <dcterms:modified xsi:type="dcterms:W3CDTF">2020-07-20T20:28:00Z</dcterms:modified>
</cp:coreProperties>
</file>